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536" w:rsidRPr="002C280B" w:rsidRDefault="00BE6536" w:rsidP="00BE6536">
      <w:pPr>
        <w:ind w:left="-540" w:firstLine="540"/>
        <w:jc w:val="center"/>
        <w:rPr>
          <w:rFonts w:cstheme="minorHAnsi"/>
          <w:i/>
          <w:sz w:val="28"/>
          <w:szCs w:val="28"/>
          <w:u w:val="single"/>
        </w:rPr>
      </w:pPr>
      <w:r w:rsidRPr="002C280B">
        <w:rPr>
          <w:rFonts w:cstheme="minorHAnsi"/>
          <w:i/>
          <w:sz w:val="28"/>
          <w:szCs w:val="28"/>
          <w:u w:val="single"/>
        </w:rPr>
        <w:t>9.5. Статические расчёты днища камеры шлюза</w:t>
      </w:r>
    </w:p>
    <w:p w:rsidR="00BE6536" w:rsidRDefault="00BE6536" w:rsidP="00BE6536">
      <w:pPr>
        <w:pStyle w:val="3"/>
        <w:ind w:firstLine="709"/>
        <w:rPr>
          <w:rFonts w:asciiTheme="minorHAnsi" w:hAnsiTheme="minorHAnsi"/>
          <w:color w:val="000000"/>
        </w:rPr>
      </w:pPr>
    </w:p>
    <w:p w:rsidR="00BE6536" w:rsidRPr="002D4EB9" w:rsidRDefault="00BE6536" w:rsidP="00BE6536">
      <w:pPr>
        <w:pStyle w:val="3"/>
        <w:ind w:firstLine="709"/>
        <w:rPr>
          <w:rFonts w:asciiTheme="minorHAnsi" w:hAnsiTheme="minorHAnsi"/>
          <w:color w:val="000000"/>
        </w:rPr>
      </w:pPr>
      <w:r w:rsidRPr="002D4EB9">
        <w:rPr>
          <w:rFonts w:asciiTheme="minorHAnsi" w:hAnsiTheme="minorHAnsi"/>
          <w:color w:val="000000"/>
        </w:rPr>
        <w:t xml:space="preserve">Для камер докового типа на нескальном основании после расчёта стен производится расчёт неразрезного днища как симметрично нагруженной балки на упругом основании шириной </w:t>
      </w:r>
      <w:r w:rsidRPr="002D4EB9">
        <w:rPr>
          <w:rFonts w:asciiTheme="minorHAnsi" w:hAnsiTheme="minorHAnsi"/>
          <w:color w:val="000000"/>
          <w:position w:val="-6"/>
        </w:rPr>
        <w:object w:dxaOrig="3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1pt;height:14.4pt" o:ole="">
            <v:imagedata r:id="rId6" o:title=""/>
          </v:shape>
          <o:OLEObject Type="Embed" ProgID="Equation.3" ShapeID="_x0000_i1025" DrawAspect="Content" ObjectID="_1362839257" r:id="rId7"/>
        </w:object>
      </w:r>
      <w:r w:rsidRPr="002D4EB9">
        <w:rPr>
          <w:rFonts w:asciiTheme="minorHAnsi" w:hAnsiTheme="minorHAnsi"/>
          <w:color w:val="000000"/>
        </w:rPr>
        <w:t>, вырезанной из плиты днища в поперечном направлении и находящейся в условиях плоской деформации.</w:t>
      </w:r>
    </w:p>
    <w:p w:rsidR="00BE6536" w:rsidRPr="002D4EB9" w:rsidRDefault="00BE6536" w:rsidP="00BE6536">
      <w:pPr>
        <w:rPr>
          <w:color w:val="000000"/>
          <w:sz w:val="24"/>
        </w:rPr>
      </w:pPr>
      <w:r w:rsidRPr="002D4EB9">
        <w:rPr>
          <w:color w:val="000000"/>
          <w:sz w:val="24"/>
        </w:rPr>
        <w:t xml:space="preserve">Неразрезные днища камер часто имеют показатели гибкости </w:t>
      </w:r>
      <w:r w:rsidRPr="002D4EB9">
        <w:rPr>
          <w:color w:val="000000"/>
          <w:position w:val="-14"/>
          <w:sz w:val="24"/>
        </w:rPr>
        <w:object w:dxaOrig="260" w:dyaOrig="380">
          <v:shape id="_x0000_i1026" type="#_x0000_t75" style="width:12.7pt;height:18.65pt" o:ole="">
            <v:imagedata r:id="rId8" o:title=""/>
          </v:shape>
          <o:OLEObject Type="Embed" ProgID="Equation.3" ShapeID="_x0000_i1026" DrawAspect="Content" ObjectID="_1362839258" r:id="rId9"/>
        </w:object>
      </w:r>
      <w:r w:rsidRPr="002D4EB9">
        <w:rPr>
          <w:color w:val="000000"/>
          <w:sz w:val="24"/>
        </w:rPr>
        <w:t xml:space="preserve"> , обычно близкие </w:t>
      </w:r>
      <w:r w:rsidRPr="002D4EB9">
        <w:rPr>
          <w:color w:val="000000"/>
          <w:position w:val="-6"/>
          <w:sz w:val="24"/>
        </w:rPr>
        <w:object w:dxaOrig="480" w:dyaOrig="279">
          <v:shape id="_x0000_i1027" type="#_x0000_t75" style="width:23.7pt;height:14.4pt" o:ole="">
            <v:imagedata r:id="rId10" o:title=""/>
          </v:shape>
          <o:OLEObject Type="Embed" ProgID="Equation.3" ShapeID="_x0000_i1027" DrawAspect="Content" ObjectID="_1362839259" r:id="rId11"/>
        </w:object>
      </w:r>
      <w:r w:rsidRPr="002D4EB9">
        <w:rPr>
          <w:color w:val="000000"/>
          <w:sz w:val="24"/>
        </w:rPr>
        <w:t xml:space="preserve">, поэтому гибкостью днища можно пренебречь (т.е. балку принимаем абсолютно жёсткой). Тогда расчёт реакции основания заключается в определении значений интенсивностей контактных давлений для единичных значений равномерной нагрузки </w:t>
      </w:r>
      <w:r w:rsidRPr="002D4EB9">
        <w:rPr>
          <w:color w:val="000000"/>
          <w:position w:val="-10"/>
          <w:sz w:val="24"/>
        </w:rPr>
        <w:object w:dxaOrig="200" w:dyaOrig="260">
          <v:shape id="_x0000_i1028" type="#_x0000_t75" style="width:10.15pt;height:12.7pt" o:ole="">
            <v:imagedata r:id="rId12" o:title=""/>
          </v:shape>
          <o:OLEObject Type="Embed" ProgID="Equation.3" ShapeID="_x0000_i1028" DrawAspect="Content" ObjectID="_1362839260" r:id="rId13"/>
        </w:object>
      </w:r>
      <w:r w:rsidRPr="002D4EB9">
        <w:rPr>
          <w:color w:val="000000"/>
          <w:sz w:val="24"/>
        </w:rPr>
        <w:t xml:space="preserve"> и боковых пригрузок </w:t>
      </w:r>
      <w:r w:rsidRPr="002D4EB9">
        <w:rPr>
          <w:color w:val="000000"/>
          <w:position w:val="-14"/>
          <w:sz w:val="24"/>
        </w:rPr>
        <w:object w:dxaOrig="360" w:dyaOrig="380">
          <v:shape id="_x0000_i1029" type="#_x0000_t75" style="width:17.8pt;height:18.65pt" o:ole="">
            <v:imagedata r:id="rId14" o:title=""/>
          </v:shape>
          <o:OLEObject Type="Embed" ProgID="Equation.3" ShapeID="_x0000_i1029" DrawAspect="Content" ObjectID="_1362839261" r:id="rId15"/>
        </w:object>
      </w:r>
      <w:r w:rsidRPr="002D4EB9">
        <w:rPr>
          <w:color w:val="000000"/>
          <w:sz w:val="24"/>
          <w:vertAlign w:val="subscript"/>
        </w:rPr>
        <w:t xml:space="preserve">, </w:t>
      </w:r>
      <w:r w:rsidRPr="002D4EB9">
        <w:rPr>
          <w:color w:val="000000"/>
          <w:sz w:val="24"/>
        </w:rPr>
        <w:t xml:space="preserve"> т.к. симметричные сосредоточенные нагрузки </w:t>
      </w:r>
      <w:r w:rsidRPr="002D4EB9">
        <w:rPr>
          <w:color w:val="000000"/>
          <w:position w:val="-4"/>
          <w:sz w:val="24"/>
        </w:rPr>
        <w:object w:dxaOrig="240" w:dyaOrig="260">
          <v:shape id="_x0000_i1030" type="#_x0000_t75" style="width:11.85pt;height:12.7pt" o:ole="">
            <v:imagedata r:id="rId16" o:title=""/>
          </v:shape>
          <o:OLEObject Type="Embed" ProgID="Equation.3" ShapeID="_x0000_i1030" DrawAspect="Content" ObjectID="_1362839262" r:id="rId17"/>
        </w:object>
      </w:r>
      <w:r w:rsidRPr="002D4EB9">
        <w:rPr>
          <w:color w:val="000000"/>
          <w:sz w:val="24"/>
        </w:rPr>
        <w:t xml:space="preserve"> могут быть заменены равномерной </w:t>
      </w:r>
      <w:r w:rsidRPr="002D4EB9">
        <w:rPr>
          <w:color w:val="000000"/>
          <w:position w:val="-18"/>
          <w:sz w:val="24"/>
        </w:rPr>
        <w:object w:dxaOrig="880" w:dyaOrig="480">
          <v:shape id="_x0000_i1031" type="#_x0000_t75" style="width:44.05pt;height:23.7pt" o:ole="">
            <v:imagedata r:id="rId18" o:title=""/>
          </v:shape>
          <o:OLEObject Type="Embed" ProgID="Equation.3" ShapeID="_x0000_i1031" DrawAspect="Content" ObjectID="_1362839263" r:id="rId19"/>
        </w:object>
      </w:r>
      <w:r w:rsidRPr="002D4EB9">
        <w:rPr>
          <w:color w:val="000000"/>
          <w:sz w:val="24"/>
        </w:rPr>
        <w:t>, а моменты, приложенные по концам днища, не влияют на реакцию основания под ним.</w:t>
      </w:r>
    </w:p>
    <w:tbl>
      <w:tblPr>
        <w:tblW w:w="9104" w:type="dxa"/>
        <w:jc w:val="center"/>
        <w:tblInd w:w="88" w:type="dxa"/>
        <w:tblLook w:val="0000"/>
      </w:tblPr>
      <w:tblGrid>
        <w:gridCol w:w="9104"/>
      </w:tblGrid>
      <w:tr w:rsidR="00BE6536" w:rsidRPr="002C280B" w:rsidTr="0066750B">
        <w:trPr>
          <w:trHeight w:val="681"/>
          <w:jc w:val="center"/>
        </w:trPr>
        <w:tc>
          <w:tcPr>
            <w:tcW w:w="9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6536" w:rsidRDefault="00BE6536" w:rsidP="0066750B">
            <w:pPr>
              <w:pStyle w:val="a3"/>
              <w:tabs>
                <w:tab w:val="clear" w:pos="4677"/>
                <w:tab w:val="clear" w:pos="9355"/>
              </w:tabs>
              <w:ind w:firstLine="0"/>
              <w:rPr>
                <w:rFonts w:asciiTheme="minorHAnsi" w:hAnsiTheme="minorHAnsi"/>
                <w:i/>
                <w:color w:val="000000"/>
                <w:sz w:val="24"/>
                <w:u w:val="single"/>
              </w:rPr>
            </w:pPr>
            <w:r w:rsidRPr="002C280B">
              <w:rPr>
                <w:rFonts w:asciiTheme="minorHAnsi" w:hAnsiTheme="minorHAnsi"/>
                <w:i/>
                <w:color w:val="000000"/>
                <w:sz w:val="24"/>
                <w:u w:val="single"/>
              </w:rPr>
              <w:t>Расчет ведем как для жесткого днища.</w:t>
            </w:r>
          </w:p>
          <w:p w:rsidR="00BE6536" w:rsidRPr="002C280B" w:rsidRDefault="00BE6536" w:rsidP="0066750B">
            <w:pPr>
              <w:pStyle w:val="a3"/>
              <w:tabs>
                <w:tab w:val="clear" w:pos="4677"/>
                <w:tab w:val="clear" w:pos="9355"/>
              </w:tabs>
              <w:ind w:firstLine="0"/>
              <w:jc w:val="center"/>
              <w:rPr>
                <w:rFonts w:asciiTheme="minorHAnsi" w:hAnsiTheme="minorHAnsi"/>
                <w:i/>
                <w:color w:val="000000"/>
                <w:sz w:val="24"/>
                <w:u w:val="single"/>
              </w:rPr>
            </w:pPr>
          </w:p>
          <w:p w:rsidR="00BE6536" w:rsidRDefault="00BE6536" w:rsidP="0066750B">
            <w:pPr>
              <w:rPr>
                <w:rFonts w:cs="Arial"/>
                <w:bCs/>
                <w:i/>
                <w:sz w:val="24"/>
              </w:rPr>
            </w:pPr>
            <w:r w:rsidRPr="002C280B">
              <w:rPr>
                <w:rFonts w:cs="Arial"/>
                <w:bCs/>
                <w:i/>
                <w:sz w:val="24"/>
              </w:rPr>
              <w:t>Действующие нагрузки на днище камеры</w:t>
            </w:r>
            <w:r>
              <w:rPr>
                <w:rFonts w:cs="Arial"/>
                <w:bCs/>
                <w:i/>
                <w:sz w:val="24"/>
              </w:rPr>
              <w:t>:</w:t>
            </w:r>
          </w:p>
          <w:p w:rsidR="00BE6536" w:rsidRPr="002C280B" w:rsidRDefault="00BE6536" w:rsidP="0066750B">
            <w:pPr>
              <w:jc w:val="center"/>
              <w:rPr>
                <w:rFonts w:cs="Arial"/>
                <w:bCs/>
                <w:i/>
                <w:sz w:val="24"/>
              </w:rPr>
            </w:pPr>
            <w:r>
              <w:rPr>
                <w:rFonts w:cs="Arial"/>
                <w:bCs/>
                <w:i/>
                <w:sz w:val="24"/>
              </w:rPr>
              <w:t>Нагрузки от стены:</w:t>
            </w:r>
          </w:p>
        </w:tc>
      </w:tr>
    </w:tbl>
    <w:p w:rsidR="00BE6536" w:rsidRPr="002D4EB9" w:rsidRDefault="00BE6536" w:rsidP="00BE6536">
      <w:pPr>
        <w:pStyle w:val="a3"/>
        <w:tabs>
          <w:tab w:val="clear" w:pos="4677"/>
          <w:tab w:val="clear" w:pos="9355"/>
        </w:tabs>
        <w:ind w:firstLine="0"/>
        <w:rPr>
          <w:rFonts w:asciiTheme="minorHAnsi" w:hAnsiTheme="minorHAnsi"/>
          <w:color w:val="000000"/>
          <w:sz w:val="24"/>
        </w:rPr>
      </w:pPr>
    </w:p>
    <w:tbl>
      <w:tblPr>
        <w:tblW w:w="8020" w:type="dxa"/>
        <w:jc w:val="center"/>
        <w:tblInd w:w="91" w:type="dxa"/>
        <w:tblLook w:val="04A0"/>
      </w:tblPr>
      <w:tblGrid>
        <w:gridCol w:w="1722"/>
        <w:gridCol w:w="1522"/>
        <w:gridCol w:w="1580"/>
        <w:gridCol w:w="1580"/>
        <w:gridCol w:w="1760"/>
      </w:tblGrid>
      <w:tr w:rsidR="00BE6536" w:rsidRPr="002C280B" w:rsidTr="0066750B">
        <w:trPr>
          <w:trHeight w:val="300"/>
          <w:jc w:val="center"/>
        </w:trPr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Вид нагрузки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Эксплуатационный случай</w:t>
            </w:r>
          </w:p>
        </w:tc>
        <w:tc>
          <w:tcPr>
            <w:tcW w:w="3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Ремонтный случай</w:t>
            </w:r>
          </w:p>
        </w:tc>
      </w:tr>
      <w:tr w:rsidR="00BE6536" w:rsidRPr="002C280B" w:rsidTr="0066750B">
        <w:trPr>
          <w:trHeight w:val="300"/>
          <w:jc w:val="center"/>
        </w:trPr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Нормативные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Расчетные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 xml:space="preserve">Нормативные 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Расчетные</w:t>
            </w:r>
          </w:p>
        </w:tc>
      </w:tr>
      <w:tr w:rsidR="00BE6536" w:rsidRPr="002C280B" w:rsidTr="0066750B">
        <w:trPr>
          <w:trHeight w:val="300"/>
          <w:jc w:val="center"/>
        </w:trPr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E6536" w:rsidRPr="002C280B" w:rsidTr="0066750B">
        <w:trPr>
          <w:trHeight w:val="300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Вертикальная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176,94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153,98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247,16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246,52</w:t>
            </w:r>
          </w:p>
        </w:tc>
      </w:tr>
      <w:tr w:rsidR="00BE6536" w:rsidRPr="002C280B" w:rsidTr="0066750B">
        <w:trPr>
          <w:trHeight w:val="300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Горизонтальная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34,36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74,53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-549,05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-623,57</w:t>
            </w:r>
          </w:p>
        </w:tc>
      </w:tr>
      <w:tr w:rsidR="00BE6536" w:rsidRPr="002C280B" w:rsidTr="0066750B">
        <w:trPr>
          <w:trHeight w:val="300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Момент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-441,51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62,81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-5854,44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-6836,71</w:t>
            </w:r>
          </w:p>
        </w:tc>
      </w:tr>
    </w:tbl>
    <w:p w:rsidR="00BE6536" w:rsidRDefault="00BE6536" w:rsidP="00BE6536">
      <w:pPr>
        <w:rPr>
          <w:color w:val="000000"/>
          <w:szCs w:val="28"/>
        </w:rPr>
      </w:pPr>
    </w:p>
    <w:p w:rsidR="00BE6536" w:rsidRDefault="00BE6536" w:rsidP="00BE6536">
      <w:pPr>
        <w:jc w:val="center"/>
        <w:rPr>
          <w:i/>
          <w:color w:val="000000"/>
          <w:sz w:val="24"/>
          <w:szCs w:val="24"/>
        </w:rPr>
      </w:pPr>
      <w:r w:rsidRPr="002C280B">
        <w:rPr>
          <w:i/>
          <w:color w:val="000000"/>
          <w:sz w:val="24"/>
          <w:szCs w:val="24"/>
        </w:rPr>
        <w:t>Горизонтальные силы</w:t>
      </w:r>
      <w:r>
        <w:rPr>
          <w:i/>
          <w:color w:val="000000"/>
          <w:sz w:val="24"/>
          <w:szCs w:val="24"/>
        </w:rPr>
        <w:t>:</w:t>
      </w:r>
    </w:p>
    <w:tbl>
      <w:tblPr>
        <w:tblW w:w="8020" w:type="dxa"/>
        <w:jc w:val="center"/>
        <w:tblInd w:w="91" w:type="dxa"/>
        <w:tblLook w:val="04A0"/>
      </w:tblPr>
      <w:tblGrid>
        <w:gridCol w:w="1680"/>
        <w:gridCol w:w="1522"/>
        <w:gridCol w:w="1580"/>
        <w:gridCol w:w="1580"/>
        <w:gridCol w:w="1760"/>
      </w:tblGrid>
      <w:tr w:rsidR="00BE6536" w:rsidRPr="002C280B" w:rsidTr="0066750B">
        <w:trPr>
          <w:trHeight w:val="300"/>
          <w:jc w:val="center"/>
        </w:trPr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Вид нагрузки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Эксплуатационный случай</w:t>
            </w:r>
          </w:p>
        </w:tc>
        <w:tc>
          <w:tcPr>
            <w:tcW w:w="3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Ремонтный случай</w:t>
            </w:r>
          </w:p>
        </w:tc>
      </w:tr>
      <w:tr w:rsidR="00BE6536" w:rsidRPr="002C280B" w:rsidTr="0066750B">
        <w:trPr>
          <w:trHeight w:val="300"/>
          <w:jc w:val="center"/>
        </w:trPr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Нормативные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Расчетные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 xml:space="preserve">Нормативные 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Расчетные</w:t>
            </w:r>
          </w:p>
        </w:tc>
      </w:tr>
      <w:tr w:rsidR="00BE6536" w:rsidRPr="002C280B" w:rsidTr="0066750B">
        <w:trPr>
          <w:trHeight w:val="300"/>
          <w:jc w:val="center"/>
        </w:trPr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E6536" w:rsidRPr="002C280B" w:rsidTr="0066750B">
        <w:trPr>
          <w:trHeight w:val="300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E</w:t>
            </w:r>
            <w:r w:rsidRPr="002C280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гр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-120,34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-108,35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-107,55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-122,80</w:t>
            </w:r>
          </w:p>
        </w:tc>
      </w:tr>
      <w:tr w:rsidR="00BE6536" w:rsidRPr="002C280B" w:rsidTr="0066750B">
        <w:trPr>
          <w:trHeight w:val="300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E</w:t>
            </w:r>
            <w:r w:rsidRPr="002C280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-40,00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1E42F1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</w:t>
            </w:r>
            <w:r w:rsidR="00BE6536" w:rsidRPr="002C280B">
              <w:rPr>
                <w:rFonts w:ascii="Calibri" w:eastAsia="Times New Roman" w:hAnsi="Calibri" w:cs="Calibri"/>
                <w:color w:val="000000"/>
              </w:rPr>
              <w:t>40,00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-105,00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-105,00</w:t>
            </w:r>
          </w:p>
        </w:tc>
      </w:tr>
    </w:tbl>
    <w:p w:rsidR="00BE6536" w:rsidRDefault="00BE6536" w:rsidP="00BE6536">
      <w:pPr>
        <w:jc w:val="center"/>
        <w:rPr>
          <w:i/>
          <w:color w:val="000000"/>
          <w:sz w:val="24"/>
          <w:szCs w:val="24"/>
        </w:rPr>
      </w:pPr>
    </w:p>
    <w:p w:rsidR="00BE6536" w:rsidRDefault="00BE6536" w:rsidP="00BE6536">
      <w:pPr>
        <w:jc w:val="center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Равномерно распределенные нагрузки:</w:t>
      </w:r>
    </w:p>
    <w:tbl>
      <w:tblPr>
        <w:tblW w:w="8020" w:type="dxa"/>
        <w:jc w:val="center"/>
        <w:tblInd w:w="91" w:type="dxa"/>
        <w:tblLook w:val="04A0"/>
      </w:tblPr>
      <w:tblGrid>
        <w:gridCol w:w="1680"/>
        <w:gridCol w:w="1522"/>
        <w:gridCol w:w="1580"/>
        <w:gridCol w:w="1580"/>
        <w:gridCol w:w="1760"/>
      </w:tblGrid>
      <w:tr w:rsidR="00BE6536" w:rsidRPr="002C280B" w:rsidTr="0066750B">
        <w:trPr>
          <w:trHeight w:val="300"/>
          <w:jc w:val="center"/>
        </w:trPr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Вид нагрузки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Эксплуатационный случай</w:t>
            </w:r>
          </w:p>
        </w:tc>
        <w:tc>
          <w:tcPr>
            <w:tcW w:w="3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Ремонтный случай</w:t>
            </w:r>
          </w:p>
        </w:tc>
      </w:tr>
      <w:tr w:rsidR="00BE6536" w:rsidRPr="002C280B" w:rsidTr="0066750B">
        <w:trPr>
          <w:trHeight w:val="300"/>
          <w:jc w:val="center"/>
        </w:trPr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Нормативные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Расчетные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 xml:space="preserve">Нормативные 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Расчетные</w:t>
            </w:r>
          </w:p>
        </w:tc>
      </w:tr>
      <w:tr w:rsidR="00BE6536" w:rsidRPr="002C280B" w:rsidTr="0066750B">
        <w:trPr>
          <w:trHeight w:val="300"/>
          <w:jc w:val="center"/>
        </w:trPr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E6536" w:rsidRPr="002C280B" w:rsidTr="0066750B">
        <w:trPr>
          <w:trHeight w:val="300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q</w:t>
            </w:r>
            <w:r w:rsidRPr="002C280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б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12,00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11,40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12,00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11,40</w:t>
            </w:r>
          </w:p>
        </w:tc>
      </w:tr>
      <w:tr w:rsidR="00BE6536" w:rsidRPr="002C280B" w:rsidTr="0066750B">
        <w:trPr>
          <w:trHeight w:val="300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q</w:t>
            </w:r>
            <w:r w:rsidRPr="002C280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взв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-10,50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-10,50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-23,50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-23,50</w:t>
            </w:r>
          </w:p>
        </w:tc>
      </w:tr>
      <w:tr w:rsidR="00BE6536" w:rsidRPr="002C280B" w:rsidTr="0066750B">
        <w:trPr>
          <w:trHeight w:val="300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q</w:t>
            </w:r>
            <w:r w:rsidRPr="002C280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17,66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17,66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BE6536" w:rsidRPr="002C280B" w:rsidTr="0066750B">
        <w:trPr>
          <w:trHeight w:val="300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lastRenderedPageBreak/>
              <w:t>q</w:t>
            </w:r>
            <w:r w:rsidRPr="002C280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п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22,40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21,05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22,22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22,18</w:t>
            </w:r>
          </w:p>
        </w:tc>
      </w:tr>
      <w:tr w:rsidR="00BE6536" w:rsidRPr="002C280B" w:rsidTr="0066750B">
        <w:trPr>
          <w:trHeight w:val="300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∑q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41,56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39,61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10,72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10,08</w:t>
            </w:r>
          </w:p>
        </w:tc>
      </w:tr>
    </w:tbl>
    <w:p w:rsidR="00BE6536" w:rsidRDefault="00BE6536" w:rsidP="00BE6536">
      <w:pPr>
        <w:jc w:val="center"/>
        <w:rPr>
          <w:i/>
          <w:color w:val="000000"/>
          <w:sz w:val="24"/>
          <w:szCs w:val="24"/>
        </w:rPr>
      </w:pPr>
    </w:p>
    <w:p w:rsidR="00BE6536" w:rsidRDefault="00BE6536" w:rsidP="00BE6536">
      <w:pPr>
        <w:jc w:val="center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Боковая пригрузка от грунта:</w:t>
      </w:r>
    </w:p>
    <w:tbl>
      <w:tblPr>
        <w:tblW w:w="8020" w:type="dxa"/>
        <w:jc w:val="center"/>
        <w:tblInd w:w="91" w:type="dxa"/>
        <w:tblLook w:val="04A0"/>
      </w:tblPr>
      <w:tblGrid>
        <w:gridCol w:w="1680"/>
        <w:gridCol w:w="1522"/>
        <w:gridCol w:w="1580"/>
        <w:gridCol w:w="1580"/>
        <w:gridCol w:w="1760"/>
      </w:tblGrid>
      <w:tr w:rsidR="00BE6536" w:rsidRPr="002C280B" w:rsidTr="0066750B">
        <w:trPr>
          <w:trHeight w:val="300"/>
          <w:jc w:val="center"/>
        </w:trPr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Вид нагрузки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Эксплуатационный случай</w:t>
            </w:r>
          </w:p>
        </w:tc>
        <w:tc>
          <w:tcPr>
            <w:tcW w:w="3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Ремонтный случай</w:t>
            </w:r>
          </w:p>
        </w:tc>
      </w:tr>
      <w:tr w:rsidR="00BE6536" w:rsidRPr="002C280B" w:rsidTr="0066750B">
        <w:trPr>
          <w:trHeight w:val="300"/>
          <w:jc w:val="center"/>
        </w:trPr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Нормативные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Расчетные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 xml:space="preserve">Нормативные 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Расчетные</w:t>
            </w:r>
          </w:p>
        </w:tc>
      </w:tr>
      <w:tr w:rsidR="00BE6536" w:rsidRPr="002C280B" w:rsidTr="0066750B">
        <w:trPr>
          <w:trHeight w:val="300"/>
          <w:jc w:val="center"/>
        </w:trPr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36" w:rsidRPr="002C280B" w:rsidRDefault="00BE6536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E6536" w:rsidRPr="002C280B" w:rsidTr="0066750B">
        <w:trPr>
          <w:trHeight w:val="300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q</w:t>
            </w:r>
            <w:r w:rsidRPr="002C280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пр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38,96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35,06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33,09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536" w:rsidRPr="002C280B" w:rsidRDefault="00BE6536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280B">
              <w:rPr>
                <w:rFonts w:ascii="Calibri" w:eastAsia="Times New Roman" w:hAnsi="Calibri" w:cs="Calibri"/>
                <w:color w:val="000000"/>
              </w:rPr>
              <w:t>36,42</w:t>
            </w:r>
          </w:p>
        </w:tc>
      </w:tr>
    </w:tbl>
    <w:p w:rsidR="00BE6536" w:rsidRPr="002C280B" w:rsidRDefault="00BE6536" w:rsidP="00BE6536">
      <w:pPr>
        <w:jc w:val="center"/>
        <w:rPr>
          <w:i/>
          <w:color w:val="000000"/>
          <w:sz w:val="24"/>
          <w:szCs w:val="24"/>
          <w:u w:val="single"/>
        </w:rPr>
      </w:pPr>
    </w:p>
    <w:p w:rsidR="00BE6536" w:rsidRPr="002C280B" w:rsidRDefault="00BE6536" w:rsidP="00BE6536">
      <w:pPr>
        <w:tabs>
          <w:tab w:val="left" w:pos="1185"/>
        </w:tabs>
        <w:jc w:val="center"/>
        <w:rPr>
          <w:b/>
          <w:i/>
          <w:sz w:val="24"/>
          <w:u w:val="single"/>
        </w:rPr>
      </w:pPr>
      <w:r w:rsidRPr="002C280B">
        <w:rPr>
          <w:b/>
          <w:i/>
          <w:sz w:val="24"/>
          <w:u w:val="single"/>
        </w:rPr>
        <w:t>Горизонтальные силы</w:t>
      </w:r>
      <w:r>
        <w:rPr>
          <w:b/>
          <w:i/>
          <w:sz w:val="24"/>
          <w:u w:val="single"/>
        </w:rPr>
        <w:t>:</w:t>
      </w:r>
    </w:p>
    <w:p w:rsidR="00BE6536" w:rsidRPr="00504BB9" w:rsidRDefault="00BE6536" w:rsidP="00BE6536">
      <w:pPr>
        <w:tabs>
          <w:tab w:val="left" w:pos="1185"/>
        </w:tabs>
        <w:rPr>
          <w:sz w:val="24"/>
          <w:u w:val="single"/>
        </w:rPr>
      </w:pPr>
      <w:r w:rsidRPr="00504BB9">
        <w:rPr>
          <w:sz w:val="24"/>
          <w:u w:val="single"/>
        </w:rPr>
        <w:t>Эксплуатационный случай</w:t>
      </w:r>
    </w:p>
    <w:p w:rsidR="00BE6536" w:rsidRDefault="00BE6536" w:rsidP="00BE6536">
      <w:pPr>
        <w:tabs>
          <w:tab w:val="left" w:pos="1185"/>
        </w:tabs>
        <w:rPr>
          <w:sz w:val="24"/>
        </w:rPr>
      </w:pPr>
      <w:r>
        <w:rPr>
          <w:sz w:val="24"/>
        </w:rPr>
        <w:t>1) Давление грунта на днище</w:t>
      </w:r>
    </w:p>
    <w:p w:rsidR="00BE6536" w:rsidRPr="002C280B" w:rsidRDefault="00BE6536" w:rsidP="00BE6536">
      <w:pPr>
        <w:tabs>
          <w:tab w:val="left" w:pos="1185"/>
        </w:tabs>
        <w:rPr>
          <w:sz w:val="24"/>
        </w:rPr>
      </w:pPr>
      <w:r>
        <w:rPr>
          <w:position w:val="-14"/>
          <w:szCs w:val="28"/>
        </w:rPr>
        <w:t xml:space="preserve"> </w:t>
      </w:r>
      <w:r w:rsidRPr="00F50405">
        <w:rPr>
          <w:position w:val="-14"/>
          <w:szCs w:val="28"/>
        </w:rPr>
        <w:object w:dxaOrig="5000" w:dyaOrig="380">
          <v:shape id="_x0000_i1032" type="#_x0000_t75" style="width:249.05pt;height:19.5pt" o:ole="">
            <v:imagedata r:id="rId20" o:title=""/>
          </v:shape>
          <o:OLEObject Type="Embed" ProgID="Equation.DSMT4" ShapeID="_x0000_i1032" DrawAspect="Content" ObjectID="_1362839264" r:id="rId21"/>
        </w:object>
      </w:r>
      <w:r>
        <w:rPr>
          <w:position w:val="-14"/>
          <w:szCs w:val="28"/>
        </w:rPr>
        <w:t xml:space="preserve">  </w:t>
      </w:r>
    </w:p>
    <w:p w:rsidR="00BE6536" w:rsidRDefault="00BE6536" w:rsidP="00BE6536">
      <w:pPr>
        <w:tabs>
          <w:tab w:val="left" w:pos="1185"/>
        </w:tabs>
        <w:rPr>
          <w:sz w:val="24"/>
        </w:rPr>
      </w:pPr>
      <w:r w:rsidRPr="00F50405">
        <w:rPr>
          <w:position w:val="-14"/>
          <w:szCs w:val="28"/>
        </w:rPr>
        <w:object w:dxaOrig="5120" w:dyaOrig="380">
          <v:shape id="_x0000_i1033" type="#_x0000_t75" style="width:254.95pt;height:19.5pt" o:ole="">
            <v:imagedata r:id="rId22" o:title=""/>
          </v:shape>
          <o:OLEObject Type="Embed" ProgID="Equation.DSMT4" ShapeID="_x0000_i1033" DrawAspect="Content" ObjectID="_1362839265" r:id="rId23"/>
        </w:object>
      </w:r>
    </w:p>
    <w:p w:rsidR="00BE6536" w:rsidRPr="002C280B" w:rsidRDefault="00BE6536" w:rsidP="00BE6536">
      <w:pPr>
        <w:tabs>
          <w:tab w:val="left" w:pos="1185"/>
        </w:tabs>
        <w:rPr>
          <w:sz w:val="24"/>
        </w:rPr>
      </w:pPr>
      <w:r w:rsidRPr="00F23960">
        <w:rPr>
          <w:position w:val="-24"/>
          <w:szCs w:val="28"/>
        </w:rPr>
        <w:object w:dxaOrig="4040" w:dyaOrig="620">
          <v:shape id="_x0000_i1034" type="#_x0000_t75" style="width:201.6pt;height:31.35pt" o:ole="">
            <v:imagedata r:id="rId24" o:title=""/>
          </v:shape>
          <o:OLEObject Type="Embed" ProgID="Equation.DSMT4" ShapeID="_x0000_i1034" DrawAspect="Content" ObjectID="_1362839266" r:id="rId25"/>
        </w:object>
      </w:r>
    </w:p>
    <w:p w:rsidR="00BE6536" w:rsidRDefault="00BE6536" w:rsidP="00BE6536">
      <w:pPr>
        <w:tabs>
          <w:tab w:val="left" w:pos="1185"/>
        </w:tabs>
        <w:rPr>
          <w:sz w:val="24"/>
        </w:rPr>
      </w:pPr>
      <w:r w:rsidRPr="00F23960">
        <w:rPr>
          <w:position w:val="-24"/>
          <w:szCs w:val="28"/>
        </w:rPr>
        <w:object w:dxaOrig="4060" w:dyaOrig="620">
          <v:shape id="_x0000_i1035" type="#_x0000_t75" style="width:202.45pt;height:31.35pt" o:ole="">
            <v:imagedata r:id="rId26" o:title=""/>
          </v:shape>
          <o:OLEObject Type="Embed" ProgID="Equation.DSMT4" ShapeID="_x0000_i1035" DrawAspect="Content" ObjectID="_1362839267" r:id="rId27"/>
        </w:object>
      </w:r>
      <w:r>
        <w:rPr>
          <w:sz w:val="24"/>
        </w:rPr>
        <w:br w:type="textWrapping" w:clear="all"/>
        <w:t xml:space="preserve">2) От воды </w:t>
      </w:r>
    </w:p>
    <w:p w:rsidR="00BE6536" w:rsidRPr="00504BB9" w:rsidRDefault="00BE6536" w:rsidP="00BE6536">
      <w:pPr>
        <w:tabs>
          <w:tab w:val="left" w:pos="1185"/>
        </w:tabs>
        <w:rPr>
          <w:sz w:val="24"/>
        </w:rPr>
      </w:pPr>
      <w:r w:rsidRPr="00E06101">
        <w:rPr>
          <w:position w:val="-24"/>
          <w:szCs w:val="28"/>
        </w:rPr>
        <w:object w:dxaOrig="4520" w:dyaOrig="620">
          <v:shape id="_x0000_i1036" type="#_x0000_t75" style="width:224.45pt;height:31.35pt" o:ole="">
            <v:imagedata r:id="rId28" o:title=""/>
          </v:shape>
          <o:OLEObject Type="Embed" ProgID="Equation.DSMT4" ShapeID="_x0000_i1036" DrawAspect="Content" ObjectID="_1362839268" r:id="rId29"/>
        </w:object>
      </w:r>
    </w:p>
    <w:p w:rsidR="00BE6536" w:rsidRDefault="00BE6536" w:rsidP="00BE6536">
      <w:pPr>
        <w:ind w:left="1134" w:hanging="1134"/>
        <w:rPr>
          <w:b/>
          <w:sz w:val="24"/>
        </w:rPr>
      </w:pPr>
    </w:p>
    <w:p w:rsidR="00BE6536" w:rsidRPr="00504BB9" w:rsidRDefault="00BE6536" w:rsidP="00BE6536">
      <w:pPr>
        <w:tabs>
          <w:tab w:val="left" w:pos="1185"/>
        </w:tabs>
        <w:rPr>
          <w:sz w:val="24"/>
          <w:u w:val="single"/>
        </w:rPr>
      </w:pPr>
      <w:r>
        <w:rPr>
          <w:sz w:val="24"/>
          <w:u w:val="single"/>
        </w:rPr>
        <w:t xml:space="preserve">Ремонтный </w:t>
      </w:r>
      <w:r w:rsidRPr="00504BB9">
        <w:rPr>
          <w:sz w:val="24"/>
          <w:u w:val="single"/>
        </w:rPr>
        <w:t>случай</w:t>
      </w:r>
    </w:p>
    <w:p w:rsidR="00BE6536" w:rsidRDefault="00BE6536" w:rsidP="00BE6536">
      <w:pPr>
        <w:tabs>
          <w:tab w:val="left" w:pos="1185"/>
        </w:tabs>
        <w:rPr>
          <w:sz w:val="24"/>
        </w:rPr>
      </w:pPr>
      <w:r>
        <w:rPr>
          <w:sz w:val="24"/>
        </w:rPr>
        <w:t>1) Давление грунта на днище</w:t>
      </w:r>
    </w:p>
    <w:p w:rsidR="00BE6536" w:rsidRPr="002C280B" w:rsidRDefault="00BE6536" w:rsidP="00BE6536">
      <w:pPr>
        <w:tabs>
          <w:tab w:val="left" w:pos="1185"/>
        </w:tabs>
        <w:rPr>
          <w:sz w:val="24"/>
        </w:rPr>
      </w:pPr>
      <w:r w:rsidRPr="00F50405">
        <w:rPr>
          <w:position w:val="-14"/>
          <w:szCs w:val="28"/>
        </w:rPr>
        <w:object w:dxaOrig="4400" w:dyaOrig="380">
          <v:shape id="_x0000_i1037" type="#_x0000_t75" style="width:219.4pt;height:19.5pt" o:ole="">
            <v:imagedata r:id="rId30" o:title=""/>
          </v:shape>
          <o:OLEObject Type="Embed" ProgID="Equation.DSMT4" ShapeID="_x0000_i1037" DrawAspect="Content" ObjectID="_1362839269" r:id="rId31"/>
        </w:object>
      </w:r>
      <w:r>
        <w:rPr>
          <w:position w:val="-14"/>
          <w:szCs w:val="28"/>
        </w:rPr>
        <w:t xml:space="preserve">  </w:t>
      </w:r>
    </w:p>
    <w:p w:rsidR="00BE6536" w:rsidRDefault="00BE6536" w:rsidP="00BE6536">
      <w:pPr>
        <w:tabs>
          <w:tab w:val="left" w:pos="1185"/>
        </w:tabs>
        <w:rPr>
          <w:position w:val="-14"/>
          <w:szCs w:val="28"/>
        </w:rPr>
      </w:pPr>
      <w:r w:rsidRPr="00F50405">
        <w:rPr>
          <w:position w:val="-14"/>
          <w:szCs w:val="28"/>
        </w:rPr>
        <w:object w:dxaOrig="5020" w:dyaOrig="380">
          <v:shape id="_x0000_i1038" type="#_x0000_t75" style="width:249.9pt;height:19.5pt" o:ole="">
            <v:imagedata r:id="rId32" o:title=""/>
          </v:shape>
          <o:OLEObject Type="Embed" ProgID="Equation.DSMT4" ShapeID="_x0000_i1038" DrawAspect="Content" ObjectID="_1362839270" r:id="rId33"/>
        </w:object>
      </w:r>
    </w:p>
    <w:p w:rsidR="00BE6536" w:rsidRDefault="00BE6536" w:rsidP="00BE6536">
      <w:pPr>
        <w:tabs>
          <w:tab w:val="left" w:pos="1185"/>
        </w:tabs>
        <w:rPr>
          <w:position w:val="-14"/>
          <w:szCs w:val="28"/>
        </w:rPr>
      </w:pPr>
      <w:r w:rsidRPr="00F23960">
        <w:rPr>
          <w:position w:val="-24"/>
          <w:szCs w:val="28"/>
        </w:rPr>
        <w:object w:dxaOrig="3680" w:dyaOrig="620">
          <v:shape id="_x0000_i1039" type="#_x0000_t75" style="width:183.8pt;height:31.35pt" o:ole="">
            <v:imagedata r:id="rId34" o:title=""/>
          </v:shape>
          <o:OLEObject Type="Embed" ProgID="Equation.DSMT4" ShapeID="_x0000_i1039" DrawAspect="Content" ObjectID="_1362839271" r:id="rId35"/>
        </w:object>
      </w:r>
    </w:p>
    <w:p w:rsidR="00BE6536" w:rsidRDefault="00BE6536" w:rsidP="00BE6536">
      <w:pPr>
        <w:tabs>
          <w:tab w:val="left" w:pos="1185"/>
        </w:tabs>
        <w:rPr>
          <w:sz w:val="24"/>
        </w:rPr>
      </w:pPr>
      <w:r w:rsidRPr="00F23960">
        <w:rPr>
          <w:position w:val="-24"/>
          <w:szCs w:val="28"/>
        </w:rPr>
        <w:object w:dxaOrig="4060" w:dyaOrig="620">
          <v:shape id="_x0000_i1040" type="#_x0000_t75" style="width:201.6pt;height:31.35pt" o:ole="">
            <v:imagedata r:id="rId36" o:title=""/>
          </v:shape>
          <o:OLEObject Type="Embed" ProgID="Equation.DSMT4" ShapeID="_x0000_i1040" DrawAspect="Content" ObjectID="_1362839272" r:id="rId37"/>
        </w:object>
      </w:r>
      <w:r>
        <w:rPr>
          <w:sz w:val="24"/>
        </w:rPr>
        <w:br w:type="textWrapping" w:clear="all"/>
      </w:r>
    </w:p>
    <w:p w:rsidR="00BE6536" w:rsidRDefault="00BE6536" w:rsidP="00BE6536">
      <w:pPr>
        <w:tabs>
          <w:tab w:val="left" w:pos="1185"/>
        </w:tabs>
        <w:rPr>
          <w:sz w:val="24"/>
        </w:rPr>
      </w:pPr>
      <w:r>
        <w:rPr>
          <w:sz w:val="24"/>
        </w:rPr>
        <w:lastRenderedPageBreak/>
        <w:t xml:space="preserve">2) От воды </w:t>
      </w:r>
    </w:p>
    <w:p w:rsidR="00BE6536" w:rsidRDefault="00BE6536" w:rsidP="00BE6536">
      <w:pPr>
        <w:tabs>
          <w:tab w:val="left" w:pos="1185"/>
        </w:tabs>
        <w:rPr>
          <w:position w:val="-14"/>
          <w:szCs w:val="28"/>
        </w:rPr>
      </w:pPr>
      <w:r w:rsidRPr="00E06101">
        <w:rPr>
          <w:position w:val="-24"/>
          <w:szCs w:val="28"/>
        </w:rPr>
        <w:object w:dxaOrig="4840" w:dyaOrig="620">
          <v:shape id="_x0000_i1041" type="#_x0000_t75" style="width:241.4pt;height:31.35pt" o:ole="">
            <v:imagedata r:id="rId38" o:title=""/>
          </v:shape>
          <o:OLEObject Type="Embed" ProgID="Equation.DSMT4" ShapeID="_x0000_i1041" DrawAspect="Content" ObjectID="_1362839273" r:id="rId39"/>
        </w:object>
      </w:r>
    </w:p>
    <w:p w:rsidR="00BE6536" w:rsidRPr="00A31CD0" w:rsidRDefault="00BE6536" w:rsidP="00BE6536">
      <w:pPr>
        <w:tabs>
          <w:tab w:val="left" w:pos="1185"/>
        </w:tabs>
        <w:ind w:left="1134"/>
        <w:rPr>
          <w:sz w:val="24"/>
        </w:rPr>
      </w:pPr>
    </w:p>
    <w:p w:rsidR="00BE6536" w:rsidRPr="002C280B" w:rsidRDefault="00BE6536" w:rsidP="00BE6536">
      <w:pPr>
        <w:jc w:val="center"/>
        <w:rPr>
          <w:b/>
          <w:i/>
          <w:sz w:val="24"/>
        </w:rPr>
      </w:pPr>
      <w:r w:rsidRPr="002C280B">
        <w:rPr>
          <w:b/>
          <w:i/>
          <w:sz w:val="24"/>
        </w:rPr>
        <w:t>Равномерно распределённые нагрузки</w:t>
      </w:r>
    </w:p>
    <w:p w:rsidR="00BE6536" w:rsidRPr="00504BB9" w:rsidRDefault="00BE6536" w:rsidP="00BE6536">
      <w:pPr>
        <w:tabs>
          <w:tab w:val="left" w:pos="1185"/>
        </w:tabs>
        <w:rPr>
          <w:sz w:val="24"/>
          <w:u w:val="single"/>
        </w:rPr>
      </w:pPr>
      <w:r w:rsidRPr="00504BB9">
        <w:rPr>
          <w:sz w:val="24"/>
          <w:u w:val="single"/>
        </w:rPr>
        <w:t>Эксплуатационный случай</w:t>
      </w:r>
    </w:p>
    <w:p w:rsidR="00BE6536" w:rsidRDefault="00BE6536" w:rsidP="00BE6536">
      <w:pPr>
        <w:tabs>
          <w:tab w:val="left" w:pos="1185"/>
        </w:tabs>
        <w:ind w:left="1134"/>
        <w:rPr>
          <w:sz w:val="24"/>
        </w:rPr>
      </w:pPr>
    </w:p>
    <w:p w:rsidR="00BE6536" w:rsidRDefault="00BE6536" w:rsidP="00BE6536">
      <w:pPr>
        <w:tabs>
          <w:tab w:val="left" w:pos="1185"/>
        </w:tabs>
        <w:rPr>
          <w:sz w:val="24"/>
        </w:rPr>
      </w:pPr>
      <w:r>
        <w:rPr>
          <w:sz w:val="24"/>
        </w:rPr>
        <w:t xml:space="preserve">1) От бетона </w:t>
      </w:r>
    </w:p>
    <w:p w:rsidR="00BE6536" w:rsidRDefault="00BE6536" w:rsidP="00BE6536">
      <w:pPr>
        <w:tabs>
          <w:tab w:val="left" w:pos="1185"/>
        </w:tabs>
        <w:rPr>
          <w:position w:val="-14"/>
          <w:szCs w:val="28"/>
        </w:rPr>
      </w:pPr>
      <w:r w:rsidRPr="00F50405">
        <w:rPr>
          <w:position w:val="-14"/>
          <w:szCs w:val="28"/>
        </w:rPr>
        <w:object w:dxaOrig="3540" w:dyaOrig="380">
          <v:shape id="_x0000_i1042" type="#_x0000_t75" style="width:176.2pt;height:19.5pt" o:ole="">
            <v:imagedata r:id="rId40" o:title=""/>
          </v:shape>
          <o:OLEObject Type="Embed" ProgID="Equation.DSMT4" ShapeID="_x0000_i1042" DrawAspect="Content" ObjectID="_1362839274" r:id="rId41"/>
        </w:object>
      </w:r>
      <w:r>
        <w:rPr>
          <w:position w:val="-14"/>
          <w:szCs w:val="28"/>
        </w:rPr>
        <w:t xml:space="preserve">  </w:t>
      </w:r>
    </w:p>
    <w:p w:rsidR="00BE6536" w:rsidRDefault="00BE6536" w:rsidP="00BE6536">
      <w:pPr>
        <w:tabs>
          <w:tab w:val="left" w:pos="1185"/>
        </w:tabs>
        <w:rPr>
          <w:position w:val="-14"/>
          <w:szCs w:val="28"/>
        </w:rPr>
      </w:pPr>
      <w:r w:rsidRPr="003E7D1E">
        <w:rPr>
          <w:position w:val="-14"/>
          <w:szCs w:val="28"/>
        </w:rPr>
        <w:object w:dxaOrig="3860" w:dyaOrig="380">
          <v:shape id="_x0000_i1043" type="#_x0000_t75" style="width:192.3pt;height:19.5pt" o:ole="">
            <v:imagedata r:id="rId42" o:title=""/>
          </v:shape>
          <o:OLEObject Type="Embed" ProgID="Equation.DSMT4" ShapeID="_x0000_i1043" DrawAspect="Content" ObjectID="_1362839275" r:id="rId43"/>
        </w:object>
      </w:r>
    </w:p>
    <w:p w:rsidR="00BE6536" w:rsidRPr="003E7D1E" w:rsidRDefault="00BE6536" w:rsidP="00BE6536">
      <w:pPr>
        <w:tabs>
          <w:tab w:val="left" w:pos="1185"/>
        </w:tabs>
        <w:rPr>
          <w:position w:val="-14"/>
          <w:sz w:val="24"/>
        </w:rPr>
      </w:pPr>
      <w:r>
        <w:rPr>
          <w:position w:val="-14"/>
          <w:sz w:val="24"/>
        </w:rPr>
        <w:t xml:space="preserve">2) От взвешивающего противодавления </w:t>
      </w:r>
    </w:p>
    <w:p w:rsidR="00BE6536" w:rsidRDefault="00BE6536" w:rsidP="00BE6536">
      <w:pPr>
        <w:tabs>
          <w:tab w:val="left" w:pos="1185"/>
        </w:tabs>
        <w:rPr>
          <w:position w:val="-14"/>
          <w:szCs w:val="28"/>
        </w:rPr>
      </w:pPr>
      <w:r w:rsidRPr="003E7D1E">
        <w:rPr>
          <w:position w:val="-12"/>
          <w:szCs w:val="28"/>
        </w:rPr>
        <w:object w:dxaOrig="3560" w:dyaOrig="360">
          <v:shape id="_x0000_i1044" type="#_x0000_t75" style="width:177.9pt;height:17.8pt" o:ole="">
            <v:imagedata r:id="rId44" o:title=""/>
          </v:shape>
          <o:OLEObject Type="Embed" ProgID="Equation.DSMT4" ShapeID="_x0000_i1044" DrawAspect="Content" ObjectID="_1362839276" r:id="rId45"/>
        </w:object>
      </w:r>
    </w:p>
    <w:p w:rsidR="00BE6536" w:rsidRDefault="00BE6536" w:rsidP="00BE6536">
      <w:pPr>
        <w:tabs>
          <w:tab w:val="left" w:pos="1185"/>
        </w:tabs>
        <w:rPr>
          <w:position w:val="-14"/>
          <w:sz w:val="24"/>
        </w:rPr>
      </w:pPr>
      <w:r>
        <w:rPr>
          <w:position w:val="-14"/>
          <w:sz w:val="24"/>
        </w:rPr>
        <w:t xml:space="preserve">3) От воды </w:t>
      </w:r>
    </w:p>
    <w:p w:rsidR="00BE6536" w:rsidRPr="003E7D1E" w:rsidRDefault="00BE6536" w:rsidP="00BE6536">
      <w:pPr>
        <w:tabs>
          <w:tab w:val="left" w:pos="1185"/>
        </w:tabs>
        <w:rPr>
          <w:position w:val="-14"/>
          <w:sz w:val="24"/>
        </w:rPr>
      </w:pPr>
      <w:r w:rsidRPr="003E7D1E">
        <w:rPr>
          <w:position w:val="-12"/>
          <w:szCs w:val="28"/>
        </w:rPr>
        <w:object w:dxaOrig="3540" w:dyaOrig="360">
          <v:shape id="_x0000_i1045" type="#_x0000_t75" style="width:176.2pt;height:17.8pt" o:ole="">
            <v:imagedata r:id="rId46" o:title=""/>
          </v:shape>
          <o:OLEObject Type="Embed" ProgID="Equation.DSMT4" ShapeID="_x0000_i1045" DrawAspect="Content" ObjectID="_1362839277" r:id="rId47"/>
        </w:object>
      </w:r>
    </w:p>
    <w:p w:rsidR="00BE6536" w:rsidRDefault="00BE6536" w:rsidP="00BE6536">
      <w:pPr>
        <w:tabs>
          <w:tab w:val="left" w:pos="1185"/>
        </w:tabs>
        <w:rPr>
          <w:position w:val="-14"/>
          <w:sz w:val="24"/>
        </w:rPr>
      </w:pPr>
      <w:r>
        <w:rPr>
          <w:position w:val="-14"/>
          <w:sz w:val="24"/>
        </w:rPr>
        <w:t>4) От вертикальных нагрузок и от стен</w:t>
      </w:r>
    </w:p>
    <w:p w:rsidR="00BE6536" w:rsidRPr="003E7D1E" w:rsidRDefault="0066750B" w:rsidP="00BE6536">
      <w:pPr>
        <w:tabs>
          <w:tab w:val="left" w:pos="1185"/>
        </w:tabs>
        <w:rPr>
          <w:position w:val="-14"/>
          <w:sz w:val="24"/>
        </w:rPr>
      </w:pPr>
      <w:r w:rsidRPr="003E7D1E">
        <w:rPr>
          <w:position w:val="-14"/>
          <w:szCs w:val="28"/>
        </w:rPr>
        <w:object w:dxaOrig="3660" w:dyaOrig="380">
          <v:shape id="_x0000_i1046" type="#_x0000_t75" style="width:182.1pt;height:19.5pt" o:ole="">
            <v:imagedata r:id="rId48" o:title=""/>
          </v:shape>
          <o:OLEObject Type="Embed" ProgID="Equation.DSMT4" ShapeID="_x0000_i1046" DrawAspect="Content" ObjectID="_1362839278" r:id="rId49"/>
        </w:object>
      </w:r>
    </w:p>
    <w:p w:rsidR="00BE6536" w:rsidRDefault="0066750B" w:rsidP="00BE6536">
      <w:pPr>
        <w:tabs>
          <w:tab w:val="left" w:pos="1185"/>
        </w:tabs>
        <w:rPr>
          <w:position w:val="-14"/>
          <w:szCs w:val="28"/>
        </w:rPr>
      </w:pPr>
      <w:r w:rsidRPr="003E7D1E">
        <w:rPr>
          <w:position w:val="-14"/>
          <w:szCs w:val="28"/>
        </w:rPr>
        <w:object w:dxaOrig="3739" w:dyaOrig="380">
          <v:shape id="_x0000_i1047" type="#_x0000_t75" style="width:185.5pt;height:19.5pt" o:ole="">
            <v:imagedata r:id="rId50" o:title=""/>
          </v:shape>
          <o:OLEObject Type="Embed" ProgID="Equation.DSMT4" ShapeID="_x0000_i1047" DrawAspect="Content" ObjectID="_1362839279" r:id="rId51"/>
        </w:object>
      </w:r>
    </w:p>
    <w:p w:rsidR="00BE6536" w:rsidRDefault="00BE6536" w:rsidP="00BE6536">
      <w:pPr>
        <w:tabs>
          <w:tab w:val="left" w:pos="1185"/>
        </w:tabs>
        <w:rPr>
          <w:sz w:val="24"/>
        </w:rPr>
      </w:pPr>
    </w:p>
    <w:p w:rsidR="00BE6536" w:rsidRPr="00504BB9" w:rsidRDefault="00BE6536" w:rsidP="00BE6536">
      <w:pPr>
        <w:tabs>
          <w:tab w:val="left" w:pos="1185"/>
        </w:tabs>
        <w:rPr>
          <w:sz w:val="24"/>
          <w:u w:val="single"/>
        </w:rPr>
      </w:pPr>
      <w:r>
        <w:rPr>
          <w:sz w:val="24"/>
          <w:u w:val="single"/>
        </w:rPr>
        <w:t>Ремонтный</w:t>
      </w:r>
      <w:r w:rsidRPr="00504BB9">
        <w:rPr>
          <w:sz w:val="24"/>
          <w:u w:val="single"/>
        </w:rPr>
        <w:t xml:space="preserve"> случай</w:t>
      </w:r>
    </w:p>
    <w:p w:rsidR="00BE6536" w:rsidRDefault="00BE6536" w:rsidP="00BE6536">
      <w:pPr>
        <w:tabs>
          <w:tab w:val="left" w:pos="1185"/>
        </w:tabs>
        <w:rPr>
          <w:sz w:val="24"/>
        </w:rPr>
      </w:pPr>
      <w:r>
        <w:rPr>
          <w:sz w:val="24"/>
        </w:rPr>
        <w:t xml:space="preserve">1) От бетона </w:t>
      </w:r>
    </w:p>
    <w:p w:rsidR="00BE6536" w:rsidRDefault="0066750B" w:rsidP="00BE6536">
      <w:pPr>
        <w:tabs>
          <w:tab w:val="left" w:pos="1185"/>
        </w:tabs>
        <w:rPr>
          <w:position w:val="-14"/>
          <w:szCs w:val="28"/>
        </w:rPr>
      </w:pPr>
      <w:r w:rsidRPr="00F50405">
        <w:rPr>
          <w:position w:val="-14"/>
          <w:szCs w:val="28"/>
        </w:rPr>
        <w:object w:dxaOrig="3540" w:dyaOrig="380">
          <v:shape id="_x0000_i1048" type="#_x0000_t75" style="width:176.2pt;height:19.5pt" o:ole="">
            <v:imagedata r:id="rId52" o:title=""/>
          </v:shape>
          <o:OLEObject Type="Embed" ProgID="Equation.DSMT4" ShapeID="_x0000_i1048" DrawAspect="Content" ObjectID="_1362839280" r:id="rId53"/>
        </w:object>
      </w:r>
      <w:r w:rsidR="00BE6536">
        <w:rPr>
          <w:position w:val="-14"/>
          <w:szCs w:val="28"/>
        </w:rPr>
        <w:t xml:space="preserve">  </w:t>
      </w:r>
    </w:p>
    <w:p w:rsidR="00BE6536" w:rsidRDefault="0066750B" w:rsidP="00BE6536">
      <w:pPr>
        <w:tabs>
          <w:tab w:val="left" w:pos="1185"/>
        </w:tabs>
        <w:rPr>
          <w:position w:val="-14"/>
          <w:szCs w:val="28"/>
        </w:rPr>
      </w:pPr>
      <w:r w:rsidRPr="003E7D1E">
        <w:rPr>
          <w:position w:val="-14"/>
          <w:szCs w:val="28"/>
        </w:rPr>
        <w:object w:dxaOrig="3860" w:dyaOrig="380">
          <v:shape id="_x0000_i1049" type="#_x0000_t75" style="width:192.3pt;height:19.5pt" o:ole="">
            <v:imagedata r:id="rId54" o:title=""/>
          </v:shape>
          <o:OLEObject Type="Embed" ProgID="Equation.DSMT4" ShapeID="_x0000_i1049" DrawAspect="Content" ObjectID="_1362839281" r:id="rId55"/>
        </w:object>
      </w:r>
    </w:p>
    <w:p w:rsidR="00BE6536" w:rsidRPr="003E7D1E" w:rsidRDefault="00BE6536" w:rsidP="00BE6536">
      <w:pPr>
        <w:tabs>
          <w:tab w:val="left" w:pos="1185"/>
        </w:tabs>
        <w:rPr>
          <w:position w:val="-14"/>
          <w:sz w:val="24"/>
        </w:rPr>
      </w:pPr>
      <w:r>
        <w:rPr>
          <w:position w:val="-14"/>
          <w:sz w:val="24"/>
        </w:rPr>
        <w:t xml:space="preserve">2) От взвешивающего противодавления </w:t>
      </w:r>
    </w:p>
    <w:p w:rsidR="00BE6536" w:rsidRDefault="00BE6536" w:rsidP="0066750B">
      <w:pPr>
        <w:tabs>
          <w:tab w:val="left" w:pos="1185"/>
        </w:tabs>
        <w:rPr>
          <w:position w:val="-14"/>
          <w:szCs w:val="28"/>
        </w:rPr>
      </w:pPr>
      <w:r>
        <w:rPr>
          <w:position w:val="-14"/>
          <w:szCs w:val="28"/>
        </w:rPr>
        <w:t xml:space="preserve"> </w:t>
      </w:r>
      <w:r w:rsidR="0066750B" w:rsidRPr="003E7D1E">
        <w:rPr>
          <w:position w:val="-12"/>
          <w:szCs w:val="28"/>
        </w:rPr>
        <w:object w:dxaOrig="3600" w:dyaOrig="360">
          <v:shape id="_x0000_i1050" type="#_x0000_t75" style="width:179.6pt;height:17.8pt" o:ole="">
            <v:imagedata r:id="rId56" o:title=""/>
          </v:shape>
          <o:OLEObject Type="Embed" ProgID="Equation.DSMT4" ShapeID="_x0000_i1050" DrawAspect="Content" ObjectID="_1362839282" r:id="rId57"/>
        </w:object>
      </w:r>
    </w:p>
    <w:p w:rsidR="00BE6536" w:rsidRPr="002C280B" w:rsidRDefault="00BE6536" w:rsidP="00BE6536">
      <w:pPr>
        <w:tabs>
          <w:tab w:val="left" w:pos="1185"/>
        </w:tabs>
        <w:rPr>
          <w:position w:val="-14"/>
          <w:szCs w:val="28"/>
        </w:rPr>
      </w:pPr>
      <w:r>
        <w:rPr>
          <w:position w:val="-14"/>
          <w:sz w:val="24"/>
        </w:rPr>
        <w:t>3) От вертикальных нагрузок и от стен</w:t>
      </w:r>
    </w:p>
    <w:p w:rsidR="00BE6536" w:rsidRPr="003E7D1E" w:rsidRDefault="0066750B" w:rsidP="00BE6536">
      <w:pPr>
        <w:tabs>
          <w:tab w:val="left" w:pos="1185"/>
        </w:tabs>
        <w:rPr>
          <w:position w:val="-14"/>
          <w:sz w:val="24"/>
        </w:rPr>
      </w:pPr>
      <w:r w:rsidRPr="003E7D1E">
        <w:rPr>
          <w:position w:val="-14"/>
          <w:szCs w:val="28"/>
        </w:rPr>
        <w:object w:dxaOrig="3720" w:dyaOrig="380">
          <v:shape id="_x0000_i1051" type="#_x0000_t75" style="width:185.5pt;height:19.5pt" o:ole="">
            <v:imagedata r:id="rId58" o:title=""/>
          </v:shape>
          <o:OLEObject Type="Embed" ProgID="Equation.DSMT4" ShapeID="_x0000_i1051" DrawAspect="Content" ObjectID="_1362839283" r:id="rId59"/>
        </w:object>
      </w:r>
    </w:p>
    <w:p w:rsidR="00BE6536" w:rsidRDefault="0066750B" w:rsidP="00BE6536">
      <w:pPr>
        <w:rPr>
          <w:b/>
          <w:sz w:val="24"/>
        </w:rPr>
      </w:pPr>
      <w:r w:rsidRPr="003E7D1E">
        <w:rPr>
          <w:position w:val="-14"/>
          <w:szCs w:val="28"/>
        </w:rPr>
        <w:object w:dxaOrig="3900" w:dyaOrig="380">
          <v:shape id="_x0000_i1052" type="#_x0000_t75" style="width:194.8pt;height:19.5pt" o:ole="">
            <v:imagedata r:id="rId60" o:title=""/>
          </v:shape>
          <o:OLEObject Type="Embed" ProgID="Equation.DSMT4" ShapeID="_x0000_i1052" DrawAspect="Content" ObjectID="_1362839284" r:id="rId61"/>
        </w:object>
      </w:r>
    </w:p>
    <w:p w:rsidR="00BE6536" w:rsidRDefault="00BE6536" w:rsidP="00BE6536">
      <w:pPr>
        <w:tabs>
          <w:tab w:val="left" w:pos="1185"/>
        </w:tabs>
        <w:ind w:left="1134"/>
        <w:rPr>
          <w:position w:val="-14"/>
          <w:szCs w:val="28"/>
        </w:rPr>
      </w:pPr>
    </w:p>
    <w:p w:rsidR="00BE6536" w:rsidRPr="002C280B" w:rsidRDefault="00BE6536" w:rsidP="00BE6536">
      <w:pPr>
        <w:ind w:left="1134"/>
        <w:jc w:val="center"/>
        <w:rPr>
          <w:b/>
          <w:i/>
          <w:sz w:val="24"/>
        </w:rPr>
      </w:pPr>
      <w:r w:rsidRPr="002C280B">
        <w:rPr>
          <w:b/>
          <w:i/>
          <w:sz w:val="24"/>
        </w:rPr>
        <w:t>Боковая пригрузка от грунта</w:t>
      </w:r>
    </w:p>
    <w:p w:rsidR="00BE6536" w:rsidRPr="00504BB9" w:rsidRDefault="00BE6536" w:rsidP="00BE6536">
      <w:pPr>
        <w:tabs>
          <w:tab w:val="left" w:pos="1185"/>
        </w:tabs>
        <w:rPr>
          <w:sz w:val="24"/>
          <w:u w:val="single"/>
        </w:rPr>
      </w:pPr>
      <w:r w:rsidRPr="00504BB9">
        <w:rPr>
          <w:sz w:val="24"/>
          <w:u w:val="single"/>
        </w:rPr>
        <w:t>Эксплуатационный случай</w:t>
      </w:r>
    </w:p>
    <w:p w:rsidR="00BE6536" w:rsidRDefault="0066750B" w:rsidP="00BE6536">
      <w:pPr>
        <w:rPr>
          <w:position w:val="-14"/>
          <w:szCs w:val="28"/>
        </w:rPr>
      </w:pPr>
      <w:r w:rsidRPr="003E7D1E">
        <w:rPr>
          <w:position w:val="-14"/>
          <w:szCs w:val="28"/>
        </w:rPr>
        <w:object w:dxaOrig="5960" w:dyaOrig="380">
          <v:shape id="_x0000_i1053" type="#_x0000_t75" style="width:297.3pt;height:19.5pt" o:ole="">
            <v:imagedata r:id="rId62" o:title=""/>
          </v:shape>
          <o:OLEObject Type="Embed" ProgID="Equation.DSMT4" ShapeID="_x0000_i1053" DrawAspect="Content" ObjectID="_1362839285" r:id="rId63"/>
        </w:object>
      </w:r>
    </w:p>
    <w:p w:rsidR="00BE6536" w:rsidRDefault="0066750B" w:rsidP="00BE6536">
      <w:pPr>
        <w:rPr>
          <w:position w:val="-14"/>
          <w:szCs w:val="28"/>
        </w:rPr>
      </w:pPr>
      <w:r w:rsidRPr="003E7D1E">
        <w:rPr>
          <w:position w:val="-14"/>
          <w:szCs w:val="28"/>
        </w:rPr>
        <w:object w:dxaOrig="6300" w:dyaOrig="380">
          <v:shape id="_x0000_i1054" type="#_x0000_t75" style="width:313.4pt;height:19.5pt" o:ole="">
            <v:imagedata r:id="rId64" o:title=""/>
          </v:shape>
          <o:OLEObject Type="Embed" ProgID="Equation.DSMT4" ShapeID="_x0000_i1054" DrawAspect="Content" ObjectID="_1362839286" r:id="rId65"/>
        </w:object>
      </w:r>
    </w:p>
    <w:p w:rsidR="00BE6536" w:rsidRDefault="00BE6536" w:rsidP="00BE6536">
      <w:pPr>
        <w:tabs>
          <w:tab w:val="left" w:pos="1185"/>
        </w:tabs>
        <w:ind w:left="1134"/>
        <w:rPr>
          <w:sz w:val="24"/>
          <w:u w:val="single"/>
        </w:rPr>
      </w:pPr>
    </w:p>
    <w:p w:rsidR="00BE6536" w:rsidRPr="00504BB9" w:rsidRDefault="00BE6536" w:rsidP="00BE6536">
      <w:pPr>
        <w:tabs>
          <w:tab w:val="left" w:pos="1185"/>
        </w:tabs>
        <w:rPr>
          <w:sz w:val="24"/>
          <w:u w:val="single"/>
        </w:rPr>
      </w:pPr>
      <w:r>
        <w:rPr>
          <w:sz w:val="24"/>
          <w:u w:val="single"/>
        </w:rPr>
        <w:t>Ремонтный</w:t>
      </w:r>
      <w:r w:rsidRPr="00504BB9">
        <w:rPr>
          <w:sz w:val="24"/>
          <w:u w:val="single"/>
        </w:rPr>
        <w:t xml:space="preserve"> случай</w:t>
      </w:r>
    </w:p>
    <w:p w:rsidR="00BE6536" w:rsidRDefault="0066750B" w:rsidP="00BE6536">
      <w:pPr>
        <w:rPr>
          <w:position w:val="-14"/>
          <w:szCs w:val="28"/>
        </w:rPr>
      </w:pPr>
      <w:r w:rsidRPr="003E7D1E">
        <w:rPr>
          <w:position w:val="-14"/>
          <w:szCs w:val="28"/>
        </w:rPr>
        <w:object w:dxaOrig="6020" w:dyaOrig="380">
          <v:shape id="_x0000_i1055" type="#_x0000_t75" style="width:299.85pt;height:19.5pt" o:ole="">
            <v:imagedata r:id="rId66" o:title=""/>
          </v:shape>
          <o:OLEObject Type="Embed" ProgID="Equation.DSMT4" ShapeID="_x0000_i1055" DrawAspect="Content" ObjectID="_1362839287" r:id="rId67"/>
        </w:object>
      </w:r>
    </w:p>
    <w:p w:rsidR="001E42F1" w:rsidRDefault="0066750B" w:rsidP="00BE6536">
      <w:pPr>
        <w:rPr>
          <w:position w:val="-14"/>
          <w:szCs w:val="28"/>
        </w:rPr>
      </w:pPr>
      <w:r w:rsidRPr="003E7D1E">
        <w:rPr>
          <w:position w:val="-14"/>
          <w:szCs w:val="28"/>
        </w:rPr>
        <w:object w:dxaOrig="6280" w:dyaOrig="380">
          <v:shape id="_x0000_i1056" type="#_x0000_t75" style="width:313.4pt;height:19.5pt" o:ole="">
            <v:imagedata r:id="rId68" o:title=""/>
          </v:shape>
          <o:OLEObject Type="Embed" ProgID="Equation.DSMT4" ShapeID="_x0000_i1056" DrawAspect="Content" ObjectID="_1362839288" r:id="rId69"/>
        </w:object>
      </w:r>
    </w:p>
    <w:p w:rsidR="0066750B" w:rsidRPr="0066750B" w:rsidRDefault="0066750B" w:rsidP="0066750B">
      <w:pPr>
        <w:jc w:val="center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 xml:space="preserve">Значение ординат эпюры реакций основания </w:t>
      </w:r>
      <w:r>
        <w:rPr>
          <w:rFonts w:cstheme="minorHAnsi"/>
          <w:i/>
          <w:sz w:val="24"/>
          <w:szCs w:val="24"/>
          <w:u w:val="single"/>
        </w:rPr>
        <w:t>σ</w:t>
      </w:r>
      <w:r>
        <w:rPr>
          <w:i/>
          <w:sz w:val="24"/>
          <w:szCs w:val="24"/>
          <w:u w:val="single"/>
          <w:vertAlign w:val="subscript"/>
          <w:lang w:val="en-US"/>
        </w:rPr>
        <w:t>i</w:t>
      </w:r>
      <w:r w:rsidRPr="0066750B">
        <w:rPr>
          <w:i/>
          <w:sz w:val="24"/>
          <w:szCs w:val="24"/>
          <w:u w:val="single"/>
          <w:vertAlign w:val="subscript"/>
        </w:rPr>
        <w:t xml:space="preserve"> </w:t>
      </w:r>
      <w:r w:rsidRPr="0066750B">
        <w:rPr>
          <w:i/>
          <w:sz w:val="24"/>
          <w:szCs w:val="24"/>
          <w:u w:val="single"/>
        </w:rPr>
        <w:t>(</w:t>
      </w:r>
      <w:r>
        <w:rPr>
          <w:i/>
          <w:sz w:val="24"/>
          <w:szCs w:val="24"/>
          <w:u w:val="single"/>
        </w:rPr>
        <w:t>расчетные нагрузки)</w:t>
      </w:r>
    </w:p>
    <w:p w:rsidR="0066750B" w:rsidRDefault="0066750B" w:rsidP="0066750B">
      <w:pPr>
        <w:jc w:val="center"/>
        <w:rPr>
          <w:i/>
          <w:sz w:val="24"/>
          <w:szCs w:val="24"/>
          <w:u w:val="single"/>
        </w:rPr>
      </w:pPr>
    </w:p>
    <w:tbl>
      <w:tblPr>
        <w:tblW w:w="10511" w:type="dxa"/>
        <w:jc w:val="center"/>
        <w:tblInd w:w="91" w:type="dxa"/>
        <w:tblLook w:val="04A0"/>
      </w:tblPr>
      <w:tblGrid>
        <w:gridCol w:w="960"/>
        <w:gridCol w:w="960"/>
        <w:gridCol w:w="997"/>
        <w:gridCol w:w="1123"/>
        <w:gridCol w:w="1440"/>
        <w:gridCol w:w="1340"/>
        <w:gridCol w:w="2480"/>
        <w:gridCol w:w="1211"/>
      </w:tblGrid>
      <w:tr w:rsidR="0066750B" w:rsidRPr="0066750B" w:rsidTr="001E42F1">
        <w:trPr>
          <w:trHeight w:val="300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х/l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х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Ординаты σ</w:t>
            </w:r>
            <w:r w:rsidRPr="0066750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i </w:t>
            </w:r>
            <w:r w:rsidRPr="0066750B">
              <w:rPr>
                <w:rFonts w:ascii="Calibri" w:eastAsia="Times New Roman" w:hAnsi="Calibri" w:cs="Calibri"/>
                <w:color w:val="000000"/>
              </w:rPr>
              <w:t>от единичных нагрузок</w:t>
            </w:r>
            <w:r w:rsidRPr="0066750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Ординаты σ</w:t>
            </w:r>
            <w:r w:rsidRPr="0066750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i </w:t>
            </w:r>
            <w:r w:rsidRPr="0066750B">
              <w:rPr>
                <w:rFonts w:ascii="Calibri" w:eastAsia="Times New Roman" w:hAnsi="Calibri" w:cs="Calibri"/>
                <w:color w:val="000000"/>
              </w:rPr>
              <w:t>от соответствующей нагрузки</w:t>
            </w:r>
          </w:p>
        </w:tc>
        <w:tc>
          <w:tcPr>
            <w:tcW w:w="24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6750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Ординаты расчётной суммарной эпюры реакций отвсех видов нагрузки </w:t>
            </w:r>
            <w:r w:rsidRPr="006675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∑</w:t>
            </w:r>
            <w:r w:rsidRPr="0066750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σi</w:t>
            </w:r>
          </w:p>
        </w:tc>
        <w:tc>
          <w:tcPr>
            <w:tcW w:w="121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Сила реакции основания</w:t>
            </w:r>
          </w:p>
        </w:tc>
      </w:tr>
      <w:tr w:rsidR="0066750B" w:rsidRPr="0066750B" w:rsidTr="001E42F1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6750B" w:rsidRPr="0066750B" w:rsidRDefault="0066750B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750B" w:rsidRPr="0066750B" w:rsidRDefault="0066750B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750B" w:rsidRPr="0066750B" w:rsidRDefault="0066750B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750B" w:rsidRPr="0066750B" w:rsidRDefault="0066750B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6750B" w:rsidRPr="0066750B" w:rsidRDefault="0066750B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750B" w:rsidRPr="0066750B" w:rsidRDefault="0066750B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6750B" w:rsidRPr="0066750B" w:rsidTr="001E42F1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6750B" w:rsidRPr="0066750B" w:rsidRDefault="0066750B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750B" w:rsidRPr="0066750B" w:rsidRDefault="0066750B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q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q</w:t>
            </w:r>
            <w:r w:rsidRPr="0066750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σi</w:t>
            </w:r>
            <w:r w:rsidRPr="0066750B">
              <w:rPr>
                <w:rFonts w:ascii="Times New Roman" w:eastAsia="Times New Roman" w:hAnsi="Times New Roman" w:cs="Times New Roman"/>
                <w:color w:val="000000"/>
              </w:rPr>
              <w:t>∙</w:t>
            </w:r>
            <w:r w:rsidRPr="0066750B">
              <w:rPr>
                <w:rFonts w:ascii="Calibri" w:eastAsia="Times New Roman" w:hAnsi="Calibri" w:cs="Calibri"/>
                <w:color w:val="000000"/>
              </w:rPr>
              <w:t>q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σi∙q</w:t>
            </w:r>
            <w:r w:rsidRPr="0066750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24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6750B" w:rsidRPr="0066750B" w:rsidRDefault="0066750B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750B" w:rsidRPr="0066750B" w:rsidRDefault="0066750B" w:rsidP="00667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6750B" w:rsidRPr="0066750B" w:rsidTr="001E42F1">
        <w:trPr>
          <w:trHeight w:val="315"/>
          <w:jc w:val="center"/>
        </w:trPr>
        <w:tc>
          <w:tcPr>
            <w:tcW w:w="105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750B">
              <w:rPr>
                <w:rFonts w:ascii="Calibri" w:eastAsia="Times New Roman" w:hAnsi="Calibri" w:cs="Calibri"/>
                <w:b/>
                <w:bCs/>
                <w:color w:val="000000"/>
              </w:rPr>
              <w:t>Эксплуатационный случай</w:t>
            </w:r>
          </w:p>
        </w:tc>
      </w:tr>
      <w:tr w:rsidR="0066750B" w:rsidRPr="0066750B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 xml:space="preserve">  1/16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1,044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0,718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0,142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28,440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4,979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33,419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69,761</w:t>
            </w:r>
          </w:p>
        </w:tc>
      </w:tr>
      <w:tr w:rsidR="0066750B" w:rsidRPr="0066750B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 xml:space="preserve">  3/16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3,131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0,725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0,140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28,717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4,908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33,626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70,194</w:t>
            </w:r>
          </w:p>
        </w:tc>
      </w:tr>
      <w:tr w:rsidR="0066750B" w:rsidRPr="0066750B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 xml:space="preserve">  5/16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5,219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0,741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0,133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29,351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4,663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34,014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71,004</w:t>
            </w:r>
          </w:p>
        </w:tc>
      </w:tr>
      <w:tr w:rsidR="0066750B" w:rsidRPr="0066750B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 xml:space="preserve">  7/16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7,306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0,769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0,123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30,460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4,312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34,772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72,588</w:t>
            </w:r>
          </w:p>
        </w:tc>
      </w:tr>
      <w:tr w:rsidR="0066750B" w:rsidRPr="0066750B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 xml:space="preserve">  9/16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9,394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0,816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0,103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32,322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3,611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35,933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75,010</w:t>
            </w:r>
          </w:p>
        </w:tc>
      </w:tr>
      <w:tr w:rsidR="0066750B" w:rsidRPr="0066750B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 xml:space="preserve"> 11/16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11,481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0,909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0,070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36,005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2,454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38,460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80,285</w:t>
            </w:r>
          </w:p>
        </w:tc>
      </w:tr>
      <w:tr w:rsidR="0066750B" w:rsidRPr="0066750B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 xml:space="preserve"> 13/16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13,569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1,059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41,947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0,561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42,508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88,735</w:t>
            </w:r>
          </w:p>
        </w:tc>
      </w:tr>
      <w:tr w:rsidR="0066750B" w:rsidRPr="0066750B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 xml:space="preserve"> 15/16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15,656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2,263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-0,727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89,637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-25,489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64,149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133,911</w:t>
            </w:r>
          </w:p>
        </w:tc>
      </w:tr>
      <w:tr w:rsidR="0066750B" w:rsidRPr="0066750B" w:rsidTr="001E42F1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66750B">
              <w:rPr>
                <w:rFonts w:ascii="Calibri" w:eastAsia="Times New Roman" w:hAnsi="Calibri" w:cs="Calibri"/>
                <w:b/>
                <w:bCs/>
              </w:rPr>
              <w:t>316,88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66750B">
              <w:rPr>
                <w:rFonts w:ascii="Calibri" w:eastAsia="Times New Roman" w:hAnsi="Calibri" w:cs="Calibri"/>
                <w:b/>
                <w:bCs/>
                <w:color w:val="FF0000"/>
              </w:rPr>
              <w:t>661,487</w:t>
            </w:r>
          </w:p>
        </w:tc>
      </w:tr>
      <w:tr w:rsidR="0066750B" w:rsidRPr="0066750B" w:rsidTr="001E42F1">
        <w:trPr>
          <w:trHeight w:val="315"/>
          <w:jc w:val="center"/>
        </w:trPr>
        <w:tc>
          <w:tcPr>
            <w:tcW w:w="105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750B">
              <w:rPr>
                <w:rFonts w:ascii="Calibri" w:eastAsia="Times New Roman" w:hAnsi="Calibri" w:cs="Calibri"/>
                <w:b/>
                <w:bCs/>
                <w:color w:val="000000"/>
              </w:rPr>
              <w:t>Ремонтный случай</w:t>
            </w:r>
          </w:p>
        </w:tc>
      </w:tr>
      <w:tr w:rsidR="0066750B" w:rsidRPr="0066750B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 xml:space="preserve">  1/16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1,044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0,718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0,142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7,237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5,172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12,409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25,904</w:t>
            </w:r>
          </w:p>
        </w:tc>
      </w:tr>
      <w:tr w:rsidR="0066750B" w:rsidRPr="0066750B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 xml:space="preserve">  3/16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3,131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0,725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0,140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7,308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5,099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12,407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25,899</w:t>
            </w:r>
          </w:p>
        </w:tc>
      </w:tr>
      <w:tr w:rsidR="0066750B" w:rsidRPr="0066750B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 xml:space="preserve">  5/16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5,219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0,741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0,133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7,469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4,844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12,313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25,704</w:t>
            </w:r>
          </w:p>
        </w:tc>
      </w:tr>
      <w:tr w:rsidR="0066750B" w:rsidRPr="0066750B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 xml:space="preserve">  7/16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7,306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0,769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0,123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7,752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4,480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12,231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25,533</w:t>
            </w:r>
          </w:p>
        </w:tc>
      </w:tr>
      <w:tr w:rsidR="0066750B" w:rsidRPr="0066750B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 xml:space="preserve">  9/16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9,394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0,816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0,103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8,225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3,751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11,977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25,001</w:t>
            </w:r>
          </w:p>
        </w:tc>
      </w:tr>
      <w:tr w:rsidR="0066750B" w:rsidRPr="0066750B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 xml:space="preserve"> 11/16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11,481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0,909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0,070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9,163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2,549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11,712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24,449</w:t>
            </w:r>
          </w:p>
        </w:tc>
      </w:tr>
      <w:tr w:rsidR="0066750B" w:rsidRPr="0066750B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 xml:space="preserve"> 13/16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13,569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1,059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10,675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0,583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11,257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23,500</w:t>
            </w:r>
          </w:p>
        </w:tc>
      </w:tr>
      <w:tr w:rsidR="0066750B" w:rsidRPr="0066750B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 xml:space="preserve"> 15/16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15,656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2,263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-0,727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22,811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-26,477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-3,666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-7,653</w:t>
            </w:r>
          </w:p>
        </w:tc>
      </w:tr>
      <w:tr w:rsidR="0066750B" w:rsidRPr="0066750B" w:rsidTr="001E42F1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750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66750B">
              <w:rPr>
                <w:rFonts w:ascii="Calibri" w:eastAsia="Times New Roman" w:hAnsi="Calibri" w:cs="Calibri"/>
                <w:b/>
                <w:bCs/>
              </w:rPr>
              <w:t>80,64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0B" w:rsidRPr="0066750B" w:rsidRDefault="0066750B" w:rsidP="00667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66750B">
              <w:rPr>
                <w:rFonts w:ascii="Calibri" w:eastAsia="Times New Roman" w:hAnsi="Calibri" w:cs="Calibri"/>
                <w:b/>
                <w:bCs/>
                <w:color w:val="FF0000"/>
              </w:rPr>
              <w:t>168,34</w:t>
            </w:r>
          </w:p>
        </w:tc>
      </w:tr>
    </w:tbl>
    <w:p w:rsidR="001E42F1" w:rsidRDefault="001E42F1" w:rsidP="0066750B">
      <w:pPr>
        <w:rPr>
          <w:b/>
          <w:szCs w:val="28"/>
        </w:rPr>
      </w:pPr>
      <w:r>
        <w:rPr>
          <w:b/>
          <w:sz w:val="24"/>
        </w:rPr>
        <w:lastRenderedPageBreak/>
        <w:t>Пр</w:t>
      </w:r>
      <w:r w:rsidR="00BE6536" w:rsidRPr="0013159E">
        <w:rPr>
          <w:b/>
          <w:sz w:val="24"/>
        </w:rPr>
        <w:t>оверяем условие равновесия балки</w:t>
      </w:r>
      <w:r w:rsidR="00BE6536" w:rsidRPr="0013159E">
        <w:rPr>
          <w:b/>
          <w:szCs w:val="28"/>
        </w:rPr>
        <w:t>:</w:t>
      </w:r>
    </w:p>
    <w:p w:rsidR="00BE6536" w:rsidRPr="001E42F1" w:rsidRDefault="00BE6536" w:rsidP="0066750B">
      <w:pPr>
        <w:rPr>
          <w:b/>
          <w:szCs w:val="28"/>
        </w:rPr>
      </w:pPr>
      <w:r w:rsidRPr="002D4EB9">
        <w:rPr>
          <w:sz w:val="24"/>
        </w:rPr>
        <w:t>Эксплуатационный случай</w:t>
      </w:r>
      <w:r w:rsidRPr="002D4EB9">
        <w:rPr>
          <w:szCs w:val="28"/>
        </w:rPr>
        <w:t xml:space="preserve">:  </w:t>
      </w:r>
      <w:r w:rsidRPr="002D4EB9">
        <w:rPr>
          <w:position w:val="-14"/>
          <w:szCs w:val="28"/>
        </w:rPr>
        <w:object w:dxaOrig="880" w:dyaOrig="400">
          <v:shape id="_x0000_i1057" type="#_x0000_t75" style="width:44.05pt;height:20.35pt" o:ole="">
            <v:imagedata r:id="rId70" o:title=""/>
          </v:shape>
          <o:OLEObject Type="Embed" ProgID="Equation.3" ShapeID="_x0000_i1057" DrawAspect="Content" ObjectID="_1362839289" r:id="rId71"/>
        </w:object>
      </w:r>
      <w:r>
        <w:rPr>
          <w:szCs w:val="28"/>
        </w:rPr>
        <w:t xml:space="preserve"> </w:t>
      </w:r>
    </w:p>
    <w:p w:rsidR="00BE6536" w:rsidRDefault="00BE6536" w:rsidP="00BE6536">
      <w:pPr>
        <w:ind w:left="993"/>
        <w:rPr>
          <w:szCs w:val="28"/>
        </w:rPr>
      </w:pPr>
      <w:r w:rsidRPr="002D4EB9">
        <w:rPr>
          <w:position w:val="-14"/>
          <w:szCs w:val="28"/>
        </w:rPr>
        <w:object w:dxaOrig="1400" w:dyaOrig="400">
          <v:shape id="_x0000_i1058" type="#_x0000_t75" style="width:69.45pt;height:20.35pt" o:ole="">
            <v:imagedata r:id="rId72" o:title=""/>
          </v:shape>
          <o:OLEObject Type="Embed" ProgID="Equation.3" ShapeID="_x0000_i1058" DrawAspect="Content" ObjectID="_1362839290" r:id="rId73"/>
        </w:object>
      </w:r>
      <w:r w:rsidRPr="002D4EB9">
        <w:rPr>
          <w:szCs w:val="28"/>
        </w:rPr>
        <w:t xml:space="preserve"> </w:t>
      </w:r>
    </w:p>
    <w:p w:rsidR="00BE6536" w:rsidRPr="002D4EB9" w:rsidRDefault="0066750B" w:rsidP="001E42F1">
      <w:pPr>
        <w:ind w:left="993"/>
        <w:rPr>
          <w:sz w:val="24"/>
        </w:rPr>
      </w:pPr>
      <w:r w:rsidRPr="002D4EB9">
        <w:rPr>
          <w:position w:val="-10"/>
          <w:szCs w:val="28"/>
        </w:rPr>
        <w:object w:dxaOrig="2180" w:dyaOrig="320">
          <v:shape id="_x0000_i1059" type="#_x0000_t75" style="width:108.4pt;height:16.1pt" o:ole="">
            <v:imagedata r:id="rId74" o:title=""/>
          </v:shape>
          <o:OLEObject Type="Embed" ProgID="Equation.DSMT4" ShapeID="_x0000_i1059" DrawAspect="Content" ObjectID="_1362839291" r:id="rId75"/>
        </w:object>
      </w:r>
      <w:r w:rsidR="00BE6536" w:rsidRPr="002D4EB9">
        <w:rPr>
          <w:szCs w:val="28"/>
        </w:rPr>
        <w:t xml:space="preserve"> </w:t>
      </w:r>
      <w:r w:rsidR="001E42F1">
        <w:rPr>
          <w:sz w:val="24"/>
          <w:lang w:val="en-US"/>
        </w:rPr>
        <w:t xml:space="preserve">; </w:t>
      </w:r>
      <w:r w:rsidRPr="002D4EB9">
        <w:rPr>
          <w:position w:val="-10"/>
          <w:szCs w:val="28"/>
        </w:rPr>
        <w:object w:dxaOrig="1880" w:dyaOrig="320">
          <v:shape id="_x0000_i1060" type="#_x0000_t75" style="width:94pt;height:16.1pt" o:ole="">
            <v:imagedata r:id="rId76" o:title=""/>
          </v:shape>
          <o:OLEObject Type="Embed" ProgID="Equation.DSMT4" ShapeID="_x0000_i1060" DrawAspect="Content" ObjectID="_1362839292" r:id="rId77"/>
        </w:object>
      </w:r>
      <w:r w:rsidR="00BE6536" w:rsidRPr="002D4EB9">
        <w:rPr>
          <w:szCs w:val="28"/>
        </w:rPr>
        <w:t xml:space="preserve"> </w:t>
      </w:r>
      <w:r w:rsidR="00BE6536" w:rsidRPr="002D4EB9">
        <w:rPr>
          <w:sz w:val="24"/>
        </w:rPr>
        <w:t>(выполняется)</w:t>
      </w:r>
    </w:p>
    <w:p w:rsidR="00BE6536" w:rsidRDefault="00BE6536" w:rsidP="0066750B">
      <w:pPr>
        <w:rPr>
          <w:position w:val="-14"/>
          <w:szCs w:val="28"/>
        </w:rPr>
      </w:pPr>
      <w:r>
        <w:rPr>
          <w:sz w:val="24"/>
        </w:rPr>
        <w:t xml:space="preserve"> </w:t>
      </w:r>
      <w:r w:rsidRPr="002D4EB9">
        <w:rPr>
          <w:sz w:val="24"/>
        </w:rPr>
        <w:t>Ремонтный случай</w:t>
      </w:r>
      <w:r w:rsidRPr="002D4EB9">
        <w:rPr>
          <w:szCs w:val="28"/>
        </w:rPr>
        <w:t xml:space="preserve">:  </w:t>
      </w:r>
      <w:r w:rsidRPr="002D4EB9">
        <w:rPr>
          <w:position w:val="-14"/>
          <w:szCs w:val="28"/>
        </w:rPr>
        <w:object w:dxaOrig="880" w:dyaOrig="400">
          <v:shape id="_x0000_i1061" type="#_x0000_t75" style="width:44.05pt;height:20.35pt" o:ole="">
            <v:imagedata r:id="rId78" o:title=""/>
          </v:shape>
          <o:OLEObject Type="Embed" ProgID="Equation.3" ShapeID="_x0000_i1061" DrawAspect="Content" ObjectID="_1362839293" r:id="rId79"/>
        </w:object>
      </w:r>
    </w:p>
    <w:p w:rsidR="00BE6536" w:rsidRDefault="00BE6536" w:rsidP="00BE6536">
      <w:pPr>
        <w:ind w:left="993"/>
        <w:rPr>
          <w:szCs w:val="28"/>
        </w:rPr>
      </w:pPr>
      <w:r w:rsidRPr="002D4EB9">
        <w:rPr>
          <w:position w:val="-14"/>
          <w:szCs w:val="28"/>
        </w:rPr>
        <w:object w:dxaOrig="1560" w:dyaOrig="400">
          <v:shape id="_x0000_i1062" type="#_x0000_t75" style="width:77.95pt;height:20.35pt" o:ole="">
            <v:imagedata r:id="rId80" o:title=""/>
          </v:shape>
          <o:OLEObject Type="Embed" ProgID="Equation.3" ShapeID="_x0000_i1062" DrawAspect="Content" ObjectID="_1362839294" r:id="rId81"/>
        </w:object>
      </w:r>
      <w:r>
        <w:rPr>
          <w:szCs w:val="28"/>
        </w:rPr>
        <w:t xml:space="preserve"> </w:t>
      </w:r>
    </w:p>
    <w:p w:rsidR="00BE6536" w:rsidRPr="002D4EB9" w:rsidRDefault="00BE6536" w:rsidP="001E42F1">
      <w:pPr>
        <w:ind w:left="993"/>
        <w:rPr>
          <w:sz w:val="24"/>
        </w:rPr>
      </w:pPr>
      <w:r>
        <w:rPr>
          <w:szCs w:val="28"/>
        </w:rPr>
        <w:t xml:space="preserve"> </w:t>
      </w:r>
      <w:r w:rsidR="0066750B" w:rsidRPr="002D4EB9">
        <w:rPr>
          <w:position w:val="-10"/>
          <w:szCs w:val="28"/>
        </w:rPr>
        <w:object w:dxaOrig="2040" w:dyaOrig="320">
          <v:shape id="_x0000_i1063" type="#_x0000_t75" style="width:102.5pt;height:16.1pt" o:ole="">
            <v:imagedata r:id="rId82" o:title=""/>
          </v:shape>
          <o:OLEObject Type="Embed" ProgID="Equation.DSMT4" ShapeID="_x0000_i1063" DrawAspect="Content" ObjectID="_1362839295" r:id="rId83"/>
        </w:object>
      </w:r>
      <w:r w:rsidRPr="002D4EB9">
        <w:rPr>
          <w:szCs w:val="28"/>
        </w:rPr>
        <w:t xml:space="preserve"> </w:t>
      </w:r>
      <w:r w:rsidR="001E42F1" w:rsidRPr="001E42F1">
        <w:rPr>
          <w:sz w:val="24"/>
        </w:rPr>
        <w:t>;</w:t>
      </w:r>
      <w:r w:rsidR="0066750B" w:rsidRPr="002D4EB9">
        <w:rPr>
          <w:position w:val="-10"/>
          <w:szCs w:val="28"/>
        </w:rPr>
        <w:object w:dxaOrig="1620" w:dyaOrig="320">
          <v:shape id="_x0000_i1064" type="#_x0000_t75" style="width:81.3pt;height:16.1pt" o:ole="">
            <v:imagedata r:id="rId84" o:title=""/>
          </v:shape>
          <o:OLEObject Type="Embed" ProgID="Equation.DSMT4" ShapeID="_x0000_i1064" DrawAspect="Content" ObjectID="_1362839296" r:id="rId85"/>
        </w:object>
      </w:r>
      <w:r w:rsidRPr="002D4EB9">
        <w:rPr>
          <w:szCs w:val="28"/>
        </w:rPr>
        <w:t xml:space="preserve"> </w:t>
      </w:r>
      <w:r w:rsidRPr="002D4EB9">
        <w:rPr>
          <w:sz w:val="24"/>
        </w:rPr>
        <w:t>(выполняется)</w:t>
      </w:r>
    </w:p>
    <w:p w:rsidR="001E42F1" w:rsidRDefault="00BE6536" w:rsidP="001E42F1">
      <w:pPr>
        <w:rPr>
          <w:i/>
          <w:sz w:val="24"/>
          <w:szCs w:val="24"/>
          <w:u w:val="single"/>
          <w:lang w:val="en-US"/>
        </w:rPr>
      </w:pPr>
      <w:r w:rsidRPr="002D4EB9">
        <w:rPr>
          <w:color w:val="000000"/>
          <w:sz w:val="24"/>
        </w:rPr>
        <w:t xml:space="preserve">  После определения реакций основания и проверки условия равновесия при фактически действующих нагрузках</w:t>
      </w:r>
      <w:r w:rsidRPr="002D4EB9">
        <w:rPr>
          <w:color w:val="000000"/>
          <w:szCs w:val="28"/>
        </w:rPr>
        <w:t xml:space="preserve"> </w:t>
      </w:r>
      <w:r w:rsidRPr="002D4EB9">
        <w:rPr>
          <w:color w:val="000000"/>
          <w:position w:val="-10"/>
          <w:szCs w:val="28"/>
        </w:rPr>
        <w:object w:dxaOrig="780" w:dyaOrig="320">
          <v:shape id="_x0000_i1065" type="#_x0000_t75" style="width:38.95pt;height:16.1pt" o:ole="">
            <v:imagedata r:id="rId86" o:title=""/>
          </v:shape>
          <o:OLEObject Type="Embed" ProgID="Equation.3" ShapeID="_x0000_i1065" DrawAspect="Content" ObjectID="_1362839297" r:id="rId87"/>
        </w:object>
      </w:r>
      <w:r w:rsidRPr="002D4EB9">
        <w:rPr>
          <w:color w:val="000000"/>
          <w:szCs w:val="28"/>
        </w:rPr>
        <w:t xml:space="preserve"> </w:t>
      </w:r>
      <w:r w:rsidRPr="002D4EB9">
        <w:rPr>
          <w:color w:val="000000"/>
          <w:sz w:val="24"/>
        </w:rPr>
        <w:t>(без учета боковых пригрузок строим для всех расчетных случаев эпюры изгибающих</w:t>
      </w:r>
      <w:r w:rsidRPr="002D4EB9">
        <w:rPr>
          <w:color w:val="000000"/>
          <w:szCs w:val="28"/>
        </w:rPr>
        <w:t xml:space="preserve"> </w:t>
      </w:r>
      <w:r w:rsidRPr="002D4EB9">
        <w:rPr>
          <w:color w:val="000000"/>
          <w:sz w:val="24"/>
        </w:rPr>
        <w:t>моментов)</w:t>
      </w:r>
      <w:r w:rsidRPr="002D4EB9">
        <w:rPr>
          <w:color w:val="000000"/>
          <w:szCs w:val="28"/>
        </w:rPr>
        <w:t>.</w:t>
      </w:r>
      <w:r w:rsidR="001E42F1" w:rsidRPr="001E42F1">
        <w:rPr>
          <w:i/>
          <w:sz w:val="24"/>
          <w:szCs w:val="24"/>
          <w:u w:val="single"/>
        </w:rPr>
        <w:t xml:space="preserve"> </w:t>
      </w:r>
    </w:p>
    <w:p w:rsidR="001E42F1" w:rsidRPr="001E42F1" w:rsidRDefault="001E42F1" w:rsidP="001E42F1">
      <w:pPr>
        <w:jc w:val="center"/>
        <w:rPr>
          <w:color w:val="000000"/>
          <w:sz w:val="24"/>
        </w:rPr>
      </w:pPr>
      <w:r>
        <w:rPr>
          <w:i/>
          <w:sz w:val="24"/>
          <w:szCs w:val="24"/>
          <w:u w:val="single"/>
        </w:rPr>
        <w:t xml:space="preserve">Значение ординат эпюры реакций основания </w:t>
      </w:r>
      <w:r>
        <w:rPr>
          <w:rFonts w:cstheme="minorHAnsi"/>
          <w:i/>
          <w:sz w:val="24"/>
          <w:szCs w:val="24"/>
          <w:u w:val="single"/>
        </w:rPr>
        <w:t>σ</w:t>
      </w:r>
      <w:r>
        <w:rPr>
          <w:i/>
          <w:sz w:val="24"/>
          <w:szCs w:val="24"/>
          <w:u w:val="single"/>
          <w:vertAlign w:val="subscript"/>
          <w:lang w:val="en-US"/>
        </w:rPr>
        <w:t>i</w:t>
      </w:r>
      <w:r w:rsidRPr="0066750B">
        <w:rPr>
          <w:i/>
          <w:sz w:val="24"/>
          <w:szCs w:val="24"/>
          <w:u w:val="single"/>
          <w:vertAlign w:val="subscript"/>
        </w:rPr>
        <w:t xml:space="preserve"> </w:t>
      </w:r>
      <w:r w:rsidRPr="0066750B">
        <w:rPr>
          <w:i/>
          <w:sz w:val="24"/>
          <w:szCs w:val="24"/>
          <w:u w:val="single"/>
        </w:rPr>
        <w:t>(</w:t>
      </w:r>
      <w:r>
        <w:rPr>
          <w:i/>
          <w:sz w:val="24"/>
          <w:szCs w:val="24"/>
          <w:u w:val="single"/>
        </w:rPr>
        <w:t>нормативные нагрузки)</w:t>
      </w:r>
    </w:p>
    <w:tbl>
      <w:tblPr>
        <w:tblW w:w="10480" w:type="dxa"/>
        <w:jc w:val="center"/>
        <w:tblInd w:w="91" w:type="dxa"/>
        <w:tblLook w:val="04A0"/>
      </w:tblPr>
      <w:tblGrid>
        <w:gridCol w:w="960"/>
        <w:gridCol w:w="960"/>
        <w:gridCol w:w="997"/>
        <w:gridCol w:w="1123"/>
        <w:gridCol w:w="1440"/>
        <w:gridCol w:w="1340"/>
        <w:gridCol w:w="2480"/>
        <w:gridCol w:w="1211"/>
      </w:tblGrid>
      <w:tr w:rsidR="001E42F1" w:rsidRPr="001E42F1" w:rsidTr="001E42F1">
        <w:trPr>
          <w:trHeight w:val="300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х/l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х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Ординаты σ</w:t>
            </w:r>
            <w:r w:rsidRPr="001E42F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i </w:t>
            </w:r>
            <w:r w:rsidRPr="001E42F1">
              <w:rPr>
                <w:rFonts w:ascii="Calibri" w:eastAsia="Times New Roman" w:hAnsi="Calibri" w:cs="Calibri"/>
                <w:color w:val="000000"/>
              </w:rPr>
              <w:t>от единичных нагрузок</w:t>
            </w:r>
            <w:r w:rsidRPr="001E42F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Ординаты σ</w:t>
            </w:r>
            <w:r w:rsidRPr="001E42F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i </w:t>
            </w:r>
            <w:r w:rsidRPr="001E42F1">
              <w:rPr>
                <w:rFonts w:ascii="Calibri" w:eastAsia="Times New Roman" w:hAnsi="Calibri" w:cs="Calibri"/>
                <w:color w:val="000000"/>
              </w:rPr>
              <w:t>от соответствующей нагрузки</w:t>
            </w:r>
          </w:p>
        </w:tc>
        <w:tc>
          <w:tcPr>
            <w:tcW w:w="24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42F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Ординаты расчётной суммарной эпюры реакций отвсех видов нагрузки </w:t>
            </w:r>
            <w:r w:rsidRPr="001E4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∑</w:t>
            </w:r>
            <w:r w:rsidRPr="001E42F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σi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Сила реакции основания</w:t>
            </w:r>
          </w:p>
        </w:tc>
      </w:tr>
      <w:tr w:rsidR="001E42F1" w:rsidRPr="001E42F1" w:rsidTr="001E42F1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E42F1" w:rsidRPr="001E42F1" w:rsidRDefault="001E42F1" w:rsidP="001E42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42F1" w:rsidRPr="001E42F1" w:rsidRDefault="001E42F1" w:rsidP="001E42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42F1" w:rsidRPr="001E42F1" w:rsidRDefault="001E42F1" w:rsidP="001E42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42F1" w:rsidRPr="001E42F1" w:rsidRDefault="001E42F1" w:rsidP="001E42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42F1" w:rsidRPr="001E42F1" w:rsidRDefault="001E42F1" w:rsidP="001E42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42F1" w:rsidRPr="001E42F1" w:rsidRDefault="001E42F1" w:rsidP="001E42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E42F1" w:rsidRPr="001E42F1" w:rsidTr="001E42F1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E42F1" w:rsidRPr="001E42F1" w:rsidRDefault="001E42F1" w:rsidP="001E42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42F1" w:rsidRPr="001E42F1" w:rsidRDefault="001E42F1" w:rsidP="001E42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q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q</w:t>
            </w:r>
            <w:r w:rsidRPr="001E42F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σi</w:t>
            </w:r>
            <w:r w:rsidRPr="001E42F1">
              <w:rPr>
                <w:rFonts w:ascii="Times New Roman" w:eastAsia="Times New Roman" w:hAnsi="Times New Roman" w:cs="Times New Roman"/>
                <w:color w:val="000000"/>
              </w:rPr>
              <w:t>∙</w:t>
            </w:r>
            <w:r w:rsidRPr="001E42F1">
              <w:rPr>
                <w:rFonts w:ascii="Calibri" w:eastAsia="Times New Roman" w:hAnsi="Calibri" w:cs="Calibri"/>
                <w:color w:val="000000"/>
              </w:rPr>
              <w:t>q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σi∙q</w:t>
            </w:r>
            <w:r w:rsidRPr="001E42F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24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E42F1" w:rsidRPr="001E42F1" w:rsidRDefault="001E42F1" w:rsidP="001E42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42F1" w:rsidRPr="001E42F1" w:rsidRDefault="001E42F1" w:rsidP="001E42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E42F1" w:rsidRPr="001E42F1" w:rsidTr="001E42F1">
        <w:trPr>
          <w:trHeight w:val="315"/>
          <w:jc w:val="center"/>
        </w:trPr>
        <w:tc>
          <w:tcPr>
            <w:tcW w:w="104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E42F1">
              <w:rPr>
                <w:rFonts w:ascii="Calibri" w:eastAsia="Times New Roman" w:hAnsi="Calibri" w:cs="Calibri"/>
                <w:b/>
                <w:bCs/>
                <w:color w:val="000000"/>
              </w:rPr>
              <w:t>Эксплуатационный случай</w:t>
            </w:r>
          </w:p>
        </w:tc>
      </w:tr>
      <w:tr w:rsidR="001E42F1" w:rsidRPr="001E42F1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 xml:space="preserve">  1/16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1,044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0,718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0,142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29,840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5,532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35,372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73,840</w:t>
            </w:r>
          </w:p>
        </w:tc>
      </w:tr>
      <w:tr w:rsidR="001E42F1" w:rsidRPr="001E42F1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 xml:space="preserve">  3/16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3,131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0,725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0,140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30,131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5,454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35,585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74,285</w:t>
            </w:r>
          </w:p>
        </w:tc>
      </w:tr>
      <w:tr w:rsidR="001E42F1" w:rsidRPr="001E42F1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 xml:space="preserve">  5/16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5,219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0,741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0,133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30,796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5,182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35,978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75,103</w:t>
            </w:r>
          </w:p>
        </w:tc>
      </w:tr>
      <w:tr w:rsidR="001E42F1" w:rsidRPr="001E42F1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 xml:space="preserve">  7/16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7,306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0,769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0,123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31,960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4,792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36,752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76,719</w:t>
            </w:r>
          </w:p>
        </w:tc>
      </w:tr>
      <w:tr w:rsidR="001E42F1" w:rsidRPr="001E42F1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 xml:space="preserve">  9/16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9,394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0,816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0,103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33,913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4,013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37,926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79,170</w:t>
            </w:r>
          </w:p>
        </w:tc>
      </w:tr>
      <w:tr w:rsidR="001E42F1" w:rsidRPr="001E42F1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 xml:space="preserve"> 11/16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11,481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0,909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0,070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37,778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2,727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40,505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84,555</w:t>
            </w:r>
          </w:p>
        </w:tc>
      </w:tr>
      <w:tr w:rsidR="001E42F1" w:rsidRPr="001E42F1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 xml:space="preserve"> 13/16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13,569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1,059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44,012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0,623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44,635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93,176</w:t>
            </w:r>
          </w:p>
        </w:tc>
      </w:tr>
      <w:tr w:rsidR="001E42F1" w:rsidRPr="001E42F1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 xml:space="preserve"> 15/16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15,656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2,263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-0,727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94,050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-28,324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65,726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137,204</w:t>
            </w:r>
          </w:p>
        </w:tc>
      </w:tr>
      <w:tr w:rsidR="001E42F1" w:rsidRPr="001E42F1" w:rsidTr="001E42F1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E42F1">
              <w:rPr>
                <w:rFonts w:ascii="Calibri" w:eastAsia="Times New Roman" w:hAnsi="Calibri" w:cs="Calibri"/>
                <w:b/>
                <w:bCs/>
              </w:rPr>
              <w:t>332,48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1E42F1">
              <w:rPr>
                <w:rFonts w:ascii="Calibri" w:eastAsia="Times New Roman" w:hAnsi="Calibri" w:cs="Calibri"/>
                <w:b/>
                <w:bCs/>
                <w:color w:val="FF0000"/>
              </w:rPr>
              <w:t>694,052</w:t>
            </w:r>
          </w:p>
        </w:tc>
      </w:tr>
      <w:tr w:rsidR="001E42F1" w:rsidRPr="001E42F1" w:rsidTr="001E42F1">
        <w:trPr>
          <w:trHeight w:val="315"/>
          <w:jc w:val="center"/>
        </w:trPr>
        <w:tc>
          <w:tcPr>
            <w:tcW w:w="104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E42F1">
              <w:rPr>
                <w:rFonts w:ascii="Calibri" w:eastAsia="Times New Roman" w:hAnsi="Calibri" w:cs="Calibri"/>
                <w:b/>
                <w:bCs/>
                <w:color w:val="000000"/>
              </w:rPr>
              <w:t>Ремонтный случай</w:t>
            </w:r>
          </w:p>
        </w:tc>
      </w:tr>
      <w:tr w:rsidR="001E42F1" w:rsidRPr="001E42F1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 xml:space="preserve">  1/16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1,044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0,718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0,142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7,697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4,699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12,396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25,876</w:t>
            </w:r>
          </w:p>
        </w:tc>
      </w:tr>
      <w:tr w:rsidR="001E42F1" w:rsidRPr="001E42F1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 xml:space="preserve">  3/16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3,131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0,725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0,140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7,772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4,633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12,405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25,895</w:t>
            </w:r>
          </w:p>
        </w:tc>
      </w:tr>
      <w:tr w:rsidR="001E42F1" w:rsidRPr="001E42F1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 xml:space="preserve">  5/16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5,219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0,741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0,133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7,944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4,401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12,344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25,769</w:t>
            </w:r>
          </w:p>
        </w:tc>
      </w:tr>
      <w:tr w:rsidR="001E42F1" w:rsidRPr="001E42F1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 xml:space="preserve">  7/16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7,306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0,769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0,123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8,244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4,070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12,314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25,705</w:t>
            </w:r>
          </w:p>
        </w:tc>
      </w:tr>
      <w:tr w:rsidR="001E42F1" w:rsidRPr="001E42F1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 xml:space="preserve">  9/16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9,394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0,816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0,103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8,748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3,408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12,156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25,375</w:t>
            </w:r>
          </w:p>
        </w:tc>
      </w:tr>
      <w:tr w:rsidR="001E42F1" w:rsidRPr="001E42F1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 xml:space="preserve"> 11/16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11,481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0,909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0,070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9,744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2,316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12,061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25,177</w:t>
            </w:r>
          </w:p>
        </w:tc>
      </w:tr>
      <w:tr w:rsidR="001E42F1" w:rsidRPr="001E42F1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 xml:space="preserve"> 13/16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13,569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1,059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11,352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0,529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11,882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24,804</w:t>
            </w:r>
          </w:p>
        </w:tc>
      </w:tr>
      <w:tr w:rsidR="001E42F1" w:rsidRPr="001E42F1" w:rsidTr="001E42F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 xml:space="preserve"> 15/16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15,656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2,263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-0,727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24,259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-24,056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0,203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0,424</w:t>
            </w:r>
          </w:p>
        </w:tc>
      </w:tr>
      <w:tr w:rsidR="001E42F1" w:rsidRPr="001E42F1" w:rsidTr="001E42F1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E42F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E42F1">
              <w:rPr>
                <w:rFonts w:ascii="Calibri" w:eastAsia="Times New Roman" w:hAnsi="Calibri" w:cs="Calibri"/>
                <w:b/>
                <w:bCs/>
              </w:rPr>
              <w:t>85,76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2F1" w:rsidRPr="001E42F1" w:rsidRDefault="001E42F1" w:rsidP="001E42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1E42F1">
              <w:rPr>
                <w:rFonts w:ascii="Calibri" w:eastAsia="Times New Roman" w:hAnsi="Calibri" w:cs="Calibri"/>
                <w:b/>
                <w:bCs/>
                <w:color w:val="FF0000"/>
              </w:rPr>
              <w:t>179,02</w:t>
            </w:r>
          </w:p>
        </w:tc>
      </w:tr>
    </w:tbl>
    <w:p w:rsidR="001E42F1" w:rsidRDefault="001E42F1" w:rsidP="00BE6536"/>
    <w:sectPr w:rsidR="001E42F1" w:rsidSect="00CF7C5F">
      <w:footerReference w:type="default" r:id="rId88"/>
      <w:pgSz w:w="11906" w:h="16838"/>
      <w:pgMar w:top="1134" w:right="850" w:bottom="1134" w:left="1701" w:header="708" w:footer="708" w:gutter="0"/>
      <w:pgNumType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CB4" w:rsidRDefault="00211CB4" w:rsidP="00CF7C5F">
      <w:pPr>
        <w:spacing w:after="0" w:line="240" w:lineRule="auto"/>
      </w:pPr>
      <w:r>
        <w:separator/>
      </w:r>
    </w:p>
  </w:endnote>
  <w:endnote w:type="continuationSeparator" w:id="1">
    <w:p w:rsidR="00211CB4" w:rsidRDefault="00211CB4" w:rsidP="00CF7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3975"/>
      <w:docPartObj>
        <w:docPartGallery w:val="Page Numbers (Bottom of Page)"/>
        <w:docPartUnique/>
      </w:docPartObj>
    </w:sdtPr>
    <w:sdtContent>
      <w:p w:rsidR="00CF7C5F" w:rsidRDefault="00CB42F2">
        <w:pPr>
          <w:pStyle w:val="a5"/>
          <w:jc w:val="right"/>
        </w:pPr>
        <w:fldSimple w:instr=" PAGE   \* MERGEFORMAT ">
          <w:r w:rsidR="001E42F1">
            <w:rPr>
              <w:noProof/>
            </w:rPr>
            <w:t>30</w:t>
          </w:r>
        </w:fldSimple>
      </w:p>
    </w:sdtContent>
  </w:sdt>
  <w:p w:rsidR="00CF7C5F" w:rsidRDefault="00CF7C5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CB4" w:rsidRDefault="00211CB4" w:rsidP="00CF7C5F">
      <w:pPr>
        <w:spacing w:after="0" w:line="240" w:lineRule="auto"/>
      </w:pPr>
      <w:r>
        <w:separator/>
      </w:r>
    </w:p>
  </w:footnote>
  <w:footnote w:type="continuationSeparator" w:id="1">
    <w:p w:rsidR="00211CB4" w:rsidRDefault="00211CB4" w:rsidP="00CF7C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E6536"/>
    <w:rsid w:val="001E42F1"/>
    <w:rsid w:val="00211CB4"/>
    <w:rsid w:val="0051242B"/>
    <w:rsid w:val="0066750B"/>
    <w:rsid w:val="00BE6536"/>
    <w:rsid w:val="00CB42F2"/>
    <w:rsid w:val="00CF7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E6536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BE6536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rsid w:val="00BE653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rsid w:val="00BE653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F7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7C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image" Target="media/image40.wmf"/><Relationship Id="rId89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5" Type="http://schemas.openxmlformats.org/officeDocument/2006/relationships/endnotes" Target="endnote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90" Type="http://schemas.openxmlformats.org/officeDocument/2006/relationships/theme" Target="theme/theme1.xml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3</cp:revision>
  <dcterms:created xsi:type="dcterms:W3CDTF">2011-03-28T07:55:00Z</dcterms:created>
  <dcterms:modified xsi:type="dcterms:W3CDTF">2011-03-28T13:38:00Z</dcterms:modified>
</cp:coreProperties>
</file>